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43"/>
        <w:gridCol w:w="8542"/>
      </w:tblGrid>
      <w:tr w:rsidR="00B138A3" w14:paraId="74DEB618" w14:textId="77777777" w:rsidTr="006D0680">
        <w:tc>
          <w:tcPr>
            <w:tcW w:w="1943" w:type="dxa"/>
          </w:tcPr>
          <w:p w14:paraId="3934882A" w14:textId="5849F08B" w:rsidR="00B138A3" w:rsidRDefault="00B138A3">
            <w:r>
              <w:t>Thématique de l’atelier</w:t>
            </w:r>
          </w:p>
        </w:tc>
        <w:tc>
          <w:tcPr>
            <w:tcW w:w="8542" w:type="dxa"/>
          </w:tcPr>
          <w:p w14:paraId="2F58987D" w14:textId="475F61DE" w:rsidR="00B138A3" w:rsidRPr="009A3760" w:rsidRDefault="00FC4D8A" w:rsidP="00A25C08">
            <w:pPr>
              <w:jc w:val="center"/>
              <w:rPr>
                <w:b/>
                <w:bCs/>
              </w:rPr>
            </w:pPr>
            <w:r w:rsidRPr="009A3760">
              <w:rPr>
                <w:b/>
                <w:bCs/>
              </w:rPr>
              <w:t>Comment mettre en place des continuités écologiques multifonctionnelles et TVB ?</w:t>
            </w:r>
          </w:p>
        </w:tc>
      </w:tr>
      <w:tr w:rsidR="00B138A3" w:rsidRPr="00631454" w14:paraId="5F874F10" w14:textId="77777777" w:rsidTr="006D0680">
        <w:trPr>
          <w:trHeight w:val="1701"/>
        </w:trPr>
        <w:tc>
          <w:tcPr>
            <w:tcW w:w="1943" w:type="dxa"/>
          </w:tcPr>
          <w:p w14:paraId="7DD189B3" w14:textId="77777777" w:rsidR="00B138A3" w:rsidRDefault="00FB4CDF">
            <w:r>
              <w:t>Intervenants</w:t>
            </w:r>
          </w:p>
          <w:p w14:paraId="120ABDE5" w14:textId="77777777" w:rsidR="00FB4CDF" w:rsidRDefault="00FB4CDF"/>
          <w:p w14:paraId="10E429A2" w14:textId="77777777" w:rsidR="00FB4CDF" w:rsidRDefault="00FB4CDF"/>
          <w:p w14:paraId="1EFCA9E3" w14:textId="43C24CD4" w:rsidR="00FB4CDF" w:rsidRDefault="00FB4CDF">
            <w:r>
              <w:t>Animateurs</w:t>
            </w:r>
          </w:p>
        </w:tc>
        <w:tc>
          <w:tcPr>
            <w:tcW w:w="8542" w:type="dxa"/>
          </w:tcPr>
          <w:p w14:paraId="359F5190" w14:textId="7A0D5C97" w:rsidR="00FC4D8A" w:rsidRDefault="00FC4D8A">
            <w:r>
              <w:t>LEVEQUE Laura – Ville de Saint-Leu</w:t>
            </w:r>
          </w:p>
          <w:p w14:paraId="1BE8B55F" w14:textId="77777777" w:rsidR="00FC4D8A" w:rsidRDefault="00FC4D8A">
            <w:r>
              <w:t>BERDOULAY Marie – Métropole du Grand Paris</w:t>
            </w:r>
          </w:p>
          <w:p w14:paraId="3FCD8E32" w14:textId="77777777" w:rsidR="00FC4D8A" w:rsidRDefault="00FC4D8A">
            <w:r>
              <w:t>CHARLES-BOUHAFSI Sabrina - Métropole du Grand Paris</w:t>
            </w:r>
          </w:p>
          <w:p w14:paraId="50F01E98" w14:textId="1DACE647" w:rsidR="00631454" w:rsidRDefault="00631454">
            <w:r>
              <w:t xml:space="preserve">DE GOUZEL Anne – </w:t>
            </w:r>
            <w:proofErr w:type="spellStart"/>
            <w:r>
              <w:t>IDFN</w:t>
            </w:r>
            <w:r w:rsidR="00FB4CDF">
              <w:t>ature</w:t>
            </w:r>
            <w:proofErr w:type="spellEnd"/>
          </w:p>
          <w:p w14:paraId="14457975" w14:textId="68105496" w:rsidR="00631454" w:rsidRPr="00631454" w:rsidRDefault="00631454">
            <w:pPr>
              <w:rPr>
                <w:lang w:val="en-US"/>
              </w:rPr>
            </w:pPr>
            <w:r w:rsidRPr="00631454">
              <w:rPr>
                <w:lang w:val="en-US"/>
              </w:rPr>
              <w:t>GAWLIK M</w:t>
            </w:r>
            <w:r>
              <w:rPr>
                <w:lang w:val="en-US"/>
              </w:rPr>
              <w:t>aximilian - IPR</w:t>
            </w:r>
          </w:p>
          <w:p w14:paraId="51625ACD" w14:textId="77777777" w:rsidR="009A3760" w:rsidRDefault="009A3760" w:rsidP="009A3760">
            <w:pPr>
              <w:rPr>
                <w:b/>
                <w:bCs/>
              </w:rPr>
            </w:pPr>
          </w:p>
          <w:p w14:paraId="611BA714" w14:textId="4AB6D400" w:rsidR="009A3760" w:rsidRPr="009A3760" w:rsidRDefault="009A3760" w:rsidP="009A3760">
            <w:r w:rsidRPr="009A3760">
              <w:rPr>
                <w:i/>
                <w:iCs/>
              </w:rPr>
              <w:t>Cet atelier interroge</w:t>
            </w:r>
            <w:r w:rsidR="00FB4CDF">
              <w:rPr>
                <w:i/>
                <w:iCs/>
              </w:rPr>
              <w:t>ait</w:t>
            </w:r>
            <w:r w:rsidRPr="009A3760">
              <w:rPr>
                <w:i/>
                <w:iCs/>
              </w:rPr>
              <w:t xml:space="preserve"> la conciliation entre aménagement urbain, biodiversité et qualité de vie, à travers des projets de renaturation favorisant les continuités écologiques et les déplacements. Comment développer à la fois les mobilités actives et les trames vertes et bleues dans des espaces complexes, souvent fragmentés ? Les projets de la coulée verte de la 5</w:t>
            </w:r>
            <w:r w:rsidRPr="009A3760">
              <w:rPr>
                <w:rFonts w:ascii="Arial" w:hAnsi="Arial" w:cs="Arial"/>
                <w:i/>
                <w:iCs/>
              </w:rPr>
              <w:t>ᵉ</w:t>
            </w:r>
            <w:r w:rsidRPr="009A3760">
              <w:rPr>
                <w:i/>
                <w:iCs/>
              </w:rPr>
              <w:t xml:space="preserve"> avenue à Saint-Leu-la-Forêt et de la restauration hydromorphologique du ru des Godets et de la Bièvre à Antony illustrent concrètement les enjeux d’une approche multifonctionnelle</w:t>
            </w:r>
          </w:p>
          <w:p w14:paraId="5E0E23FB" w14:textId="62246578" w:rsidR="00FC4D8A" w:rsidRPr="00631454" w:rsidRDefault="00FC4D8A" w:rsidP="00631454">
            <w:pPr>
              <w:rPr>
                <w:lang w:val="en-US"/>
              </w:rPr>
            </w:pPr>
          </w:p>
        </w:tc>
      </w:tr>
      <w:tr w:rsidR="00B138A3" w14:paraId="352DFB23" w14:textId="77777777" w:rsidTr="006D0680">
        <w:trPr>
          <w:trHeight w:val="4536"/>
        </w:trPr>
        <w:tc>
          <w:tcPr>
            <w:tcW w:w="1943" w:type="dxa"/>
          </w:tcPr>
          <w:p w14:paraId="64F114D1" w14:textId="785550C0" w:rsidR="00B138A3" w:rsidRDefault="00B138A3">
            <w:r>
              <w:t>Principaux points soulevés dans la présentation du projet</w:t>
            </w:r>
          </w:p>
        </w:tc>
        <w:tc>
          <w:tcPr>
            <w:tcW w:w="8542" w:type="dxa"/>
          </w:tcPr>
          <w:p w14:paraId="481B480F" w14:textId="3CF6446F" w:rsidR="00FD7A4B" w:rsidRDefault="00FD7A4B" w:rsidP="0048301E">
            <w:r>
              <w:t>L’objectif de la coulée Verte de la Ville de Saint</w:t>
            </w:r>
            <w:r w:rsidR="00A25C08">
              <w:t>-</w:t>
            </w:r>
            <w:r>
              <w:t>Leu était de relier entre eux, les espaces verts en créant un espace de promenade</w:t>
            </w:r>
            <w:r w:rsidR="0048301E">
              <w:t xml:space="preserve"> ; il s’agit de </w:t>
            </w:r>
            <w:r w:rsidR="009A3760">
              <w:t>l</w:t>
            </w:r>
            <w:r w:rsidR="0048301E">
              <w:t>a création d’une trame verte orientée Nord/Sud qui accueille également des voies de circulations douces.</w:t>
            </w:r>
          </w:p>
          <w:p w14:paraId="2AF918F0" w14:textId="77777777" w:rsidR="0048301E" w:rsidRDefault="0048301E" w:rsidP="0048301E"/>
          <w:p w14:paraId="3BC217B5" w14:textId="04DAFD1B" w:rsidR="00FD7A4B" w:rsidRDefault="0048301E">
            <w:r>
              <w:t>E</w:t>
            </w:r>
            <w:r w:rsidR="00FD7A4B">
              <w:t>lle mesure 700 m de long sur 15 m de large</w:t>
            </w:r>
            <w:r>
              <w:t>.</w:t>
            </w:r>
          </w:p>
          <w:p w14:paraId="42B4D5E9" w14:textId="77777777" w:rsidR="0048301E" w:rsidRDefault="0048301E"/>
          <w:p w14:paraId="3DC9E174" w14:textId="77777777" w:rsidR="00FD7A4B" w:rsidRDefault="00FD7A4B">
            <w:r>
              <w:t>Le projet émane d’une demande citoyenne d’accéder à plus de nature et cette action avait été inscrite à l’Agenda 21 lors de sa réalisation.</w:t>
            </w:r>
          </w:p>
          <w:p w14:paraId="714C4D64" w14:textId="77777777" w:rsidR="0048301E" w:rsidRDefault="0048301E"/>
          <w:p w14:paraId="53D209A3" w14:textId="433AECC6" w:rsidR="0048301E" w:rsidRDefault="0048301E">
            <w:r>
              <w:t>Les enjeux consistaient à maintenir les intersections existantes, faire cohabiter les mobilités, préserver la biodiversité existante.</w:t>
            </w:r>
          </w:p>
          <w:p w14:paraId="5F5D9140" w14:textId="77777777" w:rsidR="0048301E" w:rsidRDefault="0048301E"/>
          <w:p w14:paraId="6E0D8128" w14:textId="3236318C" w:rsidR="0048301E" w:rsidRDefault="0048301E">
            <w:r>
              <w:t>Les plantations ont été réalisées à partir de végétaux d’essences locales.</w:t>
            </w:r>
          </w:p>
          <w:p w14:paraId="7752FC56" w14:textId="77777777" w:rsidR="0048301E" w:rsidRDefault="0048301E"/>
          <w:p w14:paraId="4417B267" w14:textId="3A742199" w:rsidR="0048301E" w:rsidRDefault="0048301E">
            <w:r>
              <w:t>Une attention particulière a été portée quant au réemploi des matériaux in-situ.</w:t>
            </w:r>
          </w:p>
          <w:p w14:paraId="0379BFB8" w14:textId="77777777" w:rsidR="0048301E" w:rsidRDefault="0048301E"/>
          <w:p w14:paraId="0E1ABE99" w14:textId="41A95FC5" w:rsidR="0048301E" w:rsidRDefault="0048301E">
            <w:r>
              <w:t>Une mare et des noues ont été créées afin de gérer les eaux pluviales.</w:t>
            </w:r>
          </w:p>
          <w:p w14:paraId="3AD6C2B1" w14:textId="77777777" w:rsidR="0048301E" w:rsidRDefault="0048301E"/>
          <w:p w14:paraId="4C256385" w14:textId="7CFB77FE" w:rsidR="0048301E" w:rsidRDefault="0048301E">
            <w:r>
              <w:t>Les réflexions en amont du projet n’ont pas permis d’acter l’absence totale d’éclairage nocturne sur la voie verte mais ce dernier a été conçu afin d’être compatible avec les enjeux de trame noire.</w:t>
            </w:r>
          </w:p>
          <w:p w14:paraId="22DE7311" w14:textId="77777777" w:rsidR="0048301E" w:rsidRDefault="0048301E"/>
          <w:p w14:paraId="1D56924C" w14:textId="76EE27D5" w:rsidR="0048301E" w:rsidRDefault="0048301E">
            <w:r>
              <w:t>L’opération à durée 2 ans, comprenant 8 mois de concertation et 1 an de travaux.</w:t>
            </w:r>
          </w:p>
          <w:p w14:paraId="55EADF0D" w14:textId="77777777" w:rsidR="009A3760" w:rsidRDefault="009A3760"/>
          <w:p w14:paraId="43E38C0D" w14:textId="77777777" w:rsidR="002B0238" w:rsidRDefault="002B0238" w:rsidP="002B0238">
            <w:r>
              <w:t>Le foncier : L’acquisition des parcelles privées s’est faite en amont même de la phase de concertation.</w:t>
            </w:r>
          </w:p>
          <w:p w14:paraId="0FB8875F" w14:textId="322C95C3" w:rsidR="0048301E" w:rsidRDefault="0048301E" w:rsidP="002B0238"/>
        </w:tc>
      </w:tr>
      <w:tr w:rsidR="00B138A3" w14:paraId="6F347A29" w14:textId="77777777" w:rsidTr="006D0680">
        <w:trPr>
          <w:trHeight w:val="4536"/>
        </w:trPr>
        <w:tc>
          <w:tcPr>
            <w:tcW w:w="1943" w:type="dxa"/>
          </w:tcPr>
          <w:p w14:paraId="3D2A935C" w14:textId="261F2CB4" w:rsidR="00B138A3" w:rsidRDefault="00B138A3">
            <w:r>
              <w:lastRenderedPageBreak/>
              <w:t xml:space="preserve">Retour d’expérience/ </w:t>
            </w:r>
            <w:r w:rsidR="004B440A">
              <w:t xml:space="preserve">principaux </w:t>
            </w:r>
            <w:r>
              <w:t>enseignement</w:t>
            </w:r>
            <w:r w:rsidR="004B440A">
              <w:t>s</w:t>
            </w:r>
          </w:p>
          <w:p w14:paraId="7B1C5504" w14:textId="1502AA25" w:rsidR="00B138A3" w:rsidRDefault="00B138A3"/>
        </w:tc>
        <w:tc>
          <w:tcPr>
            <w:tcW w:w="8542" w:type="dxa"/>
          </w:tcPr>
          <w:p w14:paraId="58290950" w14:textId="1B9C92A4" w:rsidR="00B138A3" w:rsidRDefault="0048301E">
            <w:r>
              <w:t xml:space="preserve">Il n’y a pas d’indicateurs de suivi de la biodiversité qui ont été mis en place : la mise en œuvre de Sciences participatives </w:t>
            </w:r>
            <w:r w:rsidR="001A3467">
              <w:t>pourrait</w:t>
            </w:r>
            <w:r>
              <w:t xml:space="preserve"> être une manière de mesurer l’efficacité de ces travaux pour la biodiversité.</w:t>
            </w:r>
          </w:p>
          <w:p w14:paraId="0E4AF16C" w14:textId="77777777" w:rsidR="001E700B" w:rsidRDefault="001E700B"/>
          <w:p w14:paraId="1869BCA4" w14:textId="4EAC2B24" w:rsidR="001E700B" w:rsidRDefault="001E700B">
            <w:r>
              <w:t xml:space="preserve">La Ville d’Enghien-les-Bains partage son retour d’expérience sur les allées vertes et la connexion au Parc </w:t>
            </w:r>
            <w:proofErr w:type="spellStart"/>
            <w:r>
              <w:t>Sainte-Jeanne</w:t>
            </w:r>
            <w:proofErr w:type="spellEnd"/>
            <w:r>
              <w:t>, qui vise à renforcer la Trame verte. Dans le Parc, la question de la trame noire a été traitée par une extinction nocturne, un partenariat avec la LPO a permis la pose de nichoirs et un travail avec le SIARE es</w:t>
            </w:r>
            <w:r w:rsidR="00A25C08">
              <w:t>t</w:t>
            </w:r>
            <w:r>
              <w:t xml:space="preserve"> en cours pour étudier la renaturation des berges du lac d’Enghien.</w:t>
            </w:r>
          </w:p>
          <w:p w14:paraId="5E4C1949" w14:textId="77777777" w:rsidR="004721F3" w:rsidRDefault="004721F3"/>
          <w:p w14:paraId="4F9B6F5C" w14:textId="139D8118" w:rsidR="002B0238" w:rsidRDefault="002B0238" w:rsidP="002B0238">
            <w:r>
              <w:t>L’aménagement réalisé par Ile</w:t>
            </w:r>
            <w:r w:rsidR="00A25C08">
              <w:t>-</w:t>
            </w:r>
            <w:r>
              <w:t>de</w:t>
            </w:r>
            <w:r w:rsidR="00A25C08">
              <w:t>-</w:t>
            </w:r>
            <w:r>
              <w:t>France Nature sur le bois des Au</w:t>
            </w:r>
            <w:r w:rsidR="00A25C08">
              <w:t>l</w:t>
            </w:r>
            <w:r>
              <w:t>na</w:t>
            </w:r>
            <w:r w:rsidR="00A25C08">
              <w:t>ies</w:t>
            </w:r>
            <w:r>
              <w:t xml:space="preserve"> a servi d’exemple en matière de matériau </w:t>
            </w:r>
            <w:r w:rsidR="00A25C08">
              <w:t>ainsi que</w:t>
            </w:r>
            <w:r>
              <w:t xml:space="preserve"> la liaison est ouest</w:t>
            </w:r>
            <w:r w:rsidR="00A25C08">
              <w:t>.</w:t>
            </w:r>
          </w:p>
          <w:p w14:paraId="5D4B176C" w14:textId="77777777" w:rsidR="004721F3" w:rsidRDefault="004721F3"/>
          <w:p w14:paraId="21E12507" w14:textId="39A17FB8" w:rsidR="004721F3" w:rsidRDefault="001E700B">
            <w:r>
              <w:t>Une force pour mener à bien le projet a été que la continuité était inscrite au SRCE. Cela à donner du poids pour engager la démarche.</w:t>
            </w:r>
          </w:p>
          <w:p w14:paraId="5CDC7F0C" w14:textId="77777777" w:rsidR="00A25C08" w:rsidRDefault="00A25C08" w:rsidP="00A25C08"/>
          <w:p w14:paraId="1DDD4FD4" w14:textId="2C46C30A" w:rsidR="00A25C08" w:rsidRDefault="00A25C08" w:rsidP="00A25C08">
            <w:r>
              <w:t>La largeur du cheminement a été défini</w:t>
            </w:r>
            <w:r w:rsidR="00994F5E">
              <w:t>e</w:t>
            </w:r>
            <w:r>
              <w:t xml:space="preserve"> pour permettre l’accès pour les poussettes, vélo cargo, les facteurs et l</w:t>
            </w:r>
            <w:r w:rsidR="00751892">
              <w:t>a gestion des</w:t>
            </w:r>
            <w:r>
              <w:t xml:space="preserve"> poubelles.</w:t>
            </w:r>
          </w:p>
          <w:p w14:paraId="71E61151" w14:textId="77777777" w:rsidR="004B440A" w:rsidRDefault="004B440A" w:rsidP="002B0238"/>
          <w:p w14:paraId="3398DBF6" w14:textId="031A87E5" w:rsidR="004721F3" w:rsidRDefault="004B440A" w:rsidP="002B0238">
            <w:r>
              <w:t xml:space="preserve">Partenariat avec la LPO </w:t>
            </w:r>
          </w:p>
          <w:p w14:paraId="1E7FD6BF" w14:textId="77777777" w:rsidR="004721F3" w:rsidRDefault="004721F3"/>
          <w:p w14:paraId="08F662AF" w14:textId="77777777" w:rsidR="004721F3" w:rsidRDefault="004721F3" w:rsidP="004B440A"/>
        </w:tc>
      </w:tr>
      <w:tr w:rsidR="00B138A3" w14:paraId="5DE43489" w14:textId="77777777" w:rsidTr="00A25C08">
        <w:trPr>
          <w:trHeight w:val="6993"/>
        </w:trPr>
        <w:tc>
          <w:tcPr>
            <w:tcW w:w="1943" w:type="dxa"/>
          </w:tcPr>
          <w:p w14:paraId="24A50425" w14:textId="77777777" w:rsidR="00B138A3" w:rsidRDefault="00B138A3">
            <w:r>
              <w:t xml:space="preserve">Questions </w:t>
            </w:r>
            <w:r w:rsidR="002B0238">
              <w:t>/Proposition</w:t>
            </w:r>
          </w:p>
          <w:p w14:paraId="1C7BE0A2" w14:textId="77777777" w:rsidR="004B440A" w:rsidRDefault="004B440A" w:rsidP="004B440A">
            <w:r>
              <w:t>Est-ce duplicable d’après les participants ?</w:t>
            </w:r>
          </w:p>
          <w:p w14:paraId="402CE3B8" w14:textId="2AD13CB8" w:rsidR="004B440A" w:rsidRDefault="004B440A" w:rsidP="004B440A">
            <w:r>
              <w:t>Demandes particulières en matière d’outils ?</w:t>
            </w:r>
          </w:p>
        </w:tc>
        <w:tc>
          <w:tcPr>
            <w:tcW w:w="8542" w:type="dxa"/>
          </w:tcPr>
          <w:p w14:paraId="1E20D7D1" w14:textId="77777777" w:rsidR="00B138A3" w:rsidRDefault="0048301E" w:rsidP="0048301E">
            <w:pPr>
              <w:pStyle w:val="Paragraphedeliste"/>
              <w:numPr>
                <w:ilvl w:val="0"/>
                <w:numId w:val="2"/>
              </w:numPr>
            </w:pPr>
            <w:r>
              <w:t>Quel niveau de sollicitation (quartier, entièreté de la commune) a été mis en place pour la concertation ? Réponse : toute la commune</w:t>
            </w:r>
          </w:p>
          <w:p w14:paraId="2FE4B2B8" w14:textId="7B9C2743" w:rsidR="001A3467" w:rsidRDefault="001A3467" w:rsidP="0048301E">
            <w:pPr>
              <w:pStyle w:val="Paragraphedeliste"/>
              <w:numPr>
                <w:ilvl w:val="0"/>
                <w:numId w:val="2"/>
              </w:numPr>
            </w:pPr>
            <w:r>
              <w:t xml:space="preserve">Est-ce que la coulée verte </w:t>
            </w:r>
            <w:r w:rsidR="00A25C08">
              <w:t>a</w:t>
            </w:r>
            <w:r>
              <w:t xml:space="preserve"> été spécifiquement inscrite au PLU ? Réponse : </w:t>
            </w:r>
            <w:r w:rsidR="001E700B">
              <w:t>non</w:t>
            </w:r>
            <w:r w:rsidR="002B0238">
              <w:t> ; ne faut-il pas l’inscrire ?</w:t>
            </w:r>
          </w:p>
          <w:p w14:paraId="773DBB6C" w14:textId="0C98BA82" w:rsidR="002B0238" w:rsidRDefault="002B0238" w:rsidP="0048301E">
            <w:pPr>
              <w:pStyle w:val="Paragraphedeliste"/>
              <w:numPr>
                <w:ilvl w:val="0"/>
                <w:numId w:val="2"/>
              </w:numPr>
            </w:pPr>
            <w:r>
              <w:t>Le suivi du projet du point de vue de la biodiversité</w:t>
            </w:r>
          </w:p>
          <w:p w14:paraId="1528EBA1" w14:textId="138F079E" w:rsidR="001E700B" w:rsidRDefault="001E700B" w:rsidP="001E700B">
            <w:pPr>
              <w:ind w:left="360"/>
            </w:pPr>
          </w:p>
        </w:tc>
      </w:tr>
    </w:tbl>
    <w:p w14:paraId="71D8FE9C" w14:textId="77777777" w:rsidR="00B138A3" w:rsidRDefault="00B138A3"/>
    <w:sectPr w:rsidR="00B138A3" w:rsidSect="006D0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82EB4"/>
    <w:multiLevelType w:val="hybridMultilevel"/>
    <w:tmpl w:val="B74A2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C4FF5"/>
    <w:multiLevelType w:val="hybridMultilevel"/>
    <w:tmpl w:val="3DBA9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53418">
    <w:abstractNumId w:val="0"/>
  </w:num>
  <w:num w:numId="2" w16cid:durableId="8430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A3"/>
    <w:rsid w:val="00010AAD"/>
    <w:rsid w:val="001A3467"/>
    <w:rsid w:val="001E700B"/>
    <w:rsid w:val="002B0238"/>
    <w:rsid w:val="003D7F7E"/>
    <w:rsid w:val="004721F3"/>
    <w:rsid w:val="0048301E"/>
    <w:rsid w:val="004B440A"/>
    <w:rsid w:val="00523F6B"/>
    <w:rsid w:val="00540FD8"/>
    <w:rsid w:val="0062059B"/>
    <w:rsid w:val="00631454"/>
    <w:rsid w:val="006D0680"/>
    <w:rsid w:val="00751892"/>
    <w:rsid w:val="00827609"/>
    <w:rsid w:val="00994F5E"/>
    <w:rsid w:val="009A3760"/>
    <w:rsid w:val="00A25C08"/>
    <w:rsid w:val="00AE5B72"/>
    <w:rsid w:val="00B138A3"/>
    <w:rsid w:val="00C54592"/>
    <w:rsid w:val="00D437C3"/>
    <w:rsid w:val="00E11EC0"/>
    <w:rsid w:val="00FB4CDF"/>
    <w:rsid w:val="00FC4D8A"/>
    <w:rsid w:val="00FC6BA7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F4FE"/>
  <w15:chartTrackingRefBased/>
  <w15:docId w15:val="{A3BA6001-E056-4FA1-8340-F7EBDFA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8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8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8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8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8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8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8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38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8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8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8A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1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ED7F3313C9C418BB9967F07BE8D0B" ma:contentTypeVersion="3" ma:contentTypeDescription="Crée un document." ma:contentTypeScope="" ma:versionID="0e2d3f5ab35efc5e37a6c53fc63670f6">
  <xsd:schema xmlns:xsd="http://www.w3.org/2001/XMLSchema" xmlns:xs="http://www.w3.org/2001/XMLSchema" xmlns:p="http://schemas.microsoft.com/office/2006/metadata/properties" xmlns:ns2="2c519c75-7e77-4c41-b735-1dd8a9f7cfda" targetNamespace="http://schemas.microsoft.com/office/2006/metadata/properties" ma:root="true" ma:fieldsID="15d7479385464bb5e433aaf0963bd2da" ns2:_="">
    <xsd:import namespace="2c519c75-7e77-4c41-b735-1dd8a9f7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9c75-7e77-4c41-b735-1dd8a9f7c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AA62C-801B-4DA7-935F-0E4B8682248A}"/>
</file>

<file path=customXml/itemProps2.xml><?xml version="1.0" encoding="utf-8"?>
<ds:datastoreItem xmlns:ds="http://schemas.openxmlformats.org/officeDocument/2006/customXml" ds:itemID="{0B506639-3060-4259-9193-EAFE12384A58}"/>
</file>

<file path=customXml/itemProps3.xml><?xml version="1.0" encoding="utf-8"?>
<ds:datastoreItem xmlns:ds="http://schemas.openxmlformats.org/officeDocument/2006/customXml" ds:itemID="{BB2605B6-0C63-4DD0-A26E-41667BAB8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ILE DE FRANCE NATURE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PLESSIS Alice</dc:creator>
  <cp:keywords/>
  <dc:description/>
  <cp:lastModifiedBy>PLESSIS Alice</cp:lastModifiedBy>
  <cp:revision>8</cp:revision>
  <dcterms:created xsi:type="dcterms:W3CDTF">2025-10-09T09:22:00Z</dcterms:created>
  <dcterms:modified xsi:type="dcterms:W3CDTF">2025-10-10T09:00:00Z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0x010100AA5ED7F3313C9C418BB9967F07BE8D0B</vt:lpwstr>
  </property>
</Properties>
</file>