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85" w:type="dxa"/>
        <w:tblLook w:val="04A0" w:firstRow="1" w:lastRow="0" w:firstColumn="1" w:lastColumn="0" w:noHBand="0" w:noVBand="1"/>
      </w:tblPr>
      <w:tblGrid>
        <w:gridCol w:w="1943"/>
        <w:gridCol w:w="8542"/>
      </w:tblGrid>
      <w:tr w:rsidR="00B138A3" w14:paraId="74DEB618" w14:textId="77777777" w:rsidTr="006D0680">
        <w:tc>
          <w:tcPr>
            <w:tcW w:w="1943" w:type="dxa"/>
          </w:tcPr>
          <w:p w14:paraId="3934882A" w14:textId="5849F08B" w:rsidR="00B138A3" w:rsidRDefault="00B138A3">
            <w:r>
              <w:t>Thématique de l’atelier</w:t>
            </w:r>
          </w:p>
        </w:tc>
        <w:tc>
          <w:tcPr>
            <w:tcW w:w="8542" w:type="dxa"/>
          </w:tcPr>
          <w:p w14:paraId="2F58987D" w14:textId="56E1470F" w:rsidR="00B138A3" w:rsidRPr="007065DB" w:rsidRDefault="0041797A" w:rsidP="007065DB">
            <w:pPr>
              <w:jc w:val="center"/>
              <w:rPr>
                <w:b/>
                <w:bCs/>
              </w:rPr>
            </w:pPr>
            <w:r w:rsidRPr="007065DB">
              <w:rPr>
                <w:b/>
                <w:bCs/>
              </w:rPr>
              <w:t>Comment mener des projets de renaturation en zone dense / sur dalle / site minéralisé</w:t>
            </w:r>
            <w:r w:rsidR="007065DB" w:rsidRPr="007065DB">
              <w:rPr>
                <w:b/>
                <w:bCs/>
              </w:rPr>
              <w:t> ?</w:t>
            </w:r>
          </w:p>
        </w:tc>
      </w:tr>
      <w:tr w:rsidR="00B138A3" w14:paraId="5F874F10" w14:textId="77777777" w:rsidTr="006D0680">
        <w:trPr>
          <w:trHeight w:val="1701"/>
        </w:trPr>
        <w:tc>
          <w:tcPr>
            <w:tcW w:w="1943" w:type="dxa"/>
          </w:tcPr>
          <w:p w14:paraId="1EFCA9E3" w14:textId="1CB25067" w:rsidR="00B138A3" w:rsidRDefault="007065DB">
            <w:r>
              <w:t>Noms des animateurs et intervenants</w:t>
            </w:r>
          </w:p>
        </w:tc>
        <w:tc>
          <w:tcPr>
            <w:tcW w:w="8542" w:type="dxa"/>
          </w:tcPr>
          <w:p w14:paraId="4857E8BF" w14:textId="77777777" w:rsidR="007065DB" w:rsidRDefault="007065DB" w:rsidP="007065DB">
            <w:r>
              <w:t>Marc BARRA, Agence Régionale de la Biodiversité</w:t>
            </w:r>
          </w:p>
          <w:p w14:paraId="0E9013E5" w14:textId="04F3F880" w:rsidR="007065DB" w:rsidRDefault="007065DB">
            <w:r>
              <w:t>Maïa BRUGERE, IDF Nature</w:t>
            </w:r>
          </w:p>
          <w:p w14:paraId="3B20A131" w14:textId="2F98A8CA" w:rsidR="0041797A" w:rsidRDefault="007065DB">
            <w:r>
              <w:t>Clément RAYMOND – SOCAREN</w:t>
            </w:r>
            <w:r>
              <w:t xml:space="preserve"> : </w:t>
            </w:r>
            <w:r w:rsidR="0041797A">
              <w:t xml:space="preserve">Projet de </w:t>
            </w:r>
            <w:r w:rsidR="003F2E41">
              <w:t>Noisy-le-Grand - Mont d’Est</w:t>
            </w:r>
          </w:p>
          <w:p w14:paraId="5E0E23FB" w14:textId="5F0F6C09" w:rsidR="0041797A" w:rsidRDefault="0041797A"/>
        </w:tc>
      </w:tr>
      <w:tr w:rsidR="00B138A3" w14:paraId="352DFB23" w14:textId="77777777" w:rsidTr="007065DB">
        <w:trPr>
          <w:trHeight w:val="3205"/>
        </w:trPr>
        <w:tc>
          <w:tcPr>
            <w:tcW w:w="1943" w:type="dxa"/>
          </w:tcPr>
          <w:p w14:paraId="64F114D1" w14:textId="785550C0" w:rsidR="00B138A3" w:rsidRDefault="00B138A3">
            <w:r>
              <w:t>Principaux points soulevés dans la présentation du projet</w:t>
            </w:r>
          </w:p>
        </w:tc>
        <w:tc>
          <w:tcPr>
            <w:tcW w:w="8542" w:type="dxa"/>
          </w:tcPr>
          <w:p w14:paraId="729C7099" w14:textId="41C7135E" w:rsidR="00B138A3" w:rsidRDefault="009A3C93">
            <w:r>
              <w:t>Projet d’aménagement de longue durée (7 ans entre la conception et le début des travaux)</w:t>
            </w:r>
          </w:p>
          <w:p w14:paraId="1AEEA2A6" w14:textId="77777777" w:rsidR="003F2E41" w:rsidRDefault="003F2E41"/>
          <w:p w14:paraId="3C750503" w14:textId="5AC06231" w:rsidR="009A3C93" w:rsidRDefault="009A3C93">
            <w:r>
              <w:t>Attente des habitants « irréalistes » : créer un grand parc sur la dalle, créer un lieu offrant beaucoup d’animation</w:t>
            </w:r>
            <w:r w:rsidR="003F2E41">
              <w:t>. Phase importante de concertation, pour faire comprendre les contraintes techniques du site.</w:t>
            </w:r>
          </w:p>
          <w:p w14:paraId="7C558DDE" w14:textId="77777777" w:rsidR="003F2E41" w:rsidRDefault="003F2E41"/>
          <w:p w14:paraId="0FB8875F" w14:textId="461AF731" w:rsidR="003F2E41" w:rsidRDefault="003F2E41">
            <w:r>
              <w:t>Fort contrainte avec impératif de maintenir la gare RER ouverte et opérationnelle pendant tous les travaux (phasage)</w:t>
            </w:r>
            <w:r w:rsidR="00E118DC">
              <w:t>.</w:t>
            </w:r>
          </w:p>
        </w:tc>
      </w:tr>
      <w:tr w:rsidR="00B138A3" w14:paraId="0D486AF3" w14:textId="77777777" w:rsidTr="007065DB">
        <w:trPr>
          <w:trHeight w:val="3818"/>
        </w:trPr>
        <w:tc>
          <w:tcPr>
            <w:tcW w:w="1943" w:type="dxa"/>
          </w:tcPr>
          <w:p w14:paraId="40084D53" w14:textId="5941A325" w:rsidR="00B138A3" w:rsidRDefault="00B138A3">
            <w:r>
              <w:t>Quels éléments étudi</w:t>
            </w:r>
            <w:r w:rsidR="00E11EC0">
              <w:t>er</w:t>
            </w:r>
            <w:r>
              <w:t xml:space="preserve"> dans la prise en compte du contexte</w:t>
            </w:r>
            <w:r w:rsidR="00E11EC0">
              <w:t> ?</w:t>
            </w:r>
          </w:p>
        </w:tc>
        <w:tc>
          <w:tcPr>
            <w:tcW w:w="8542" w:type="dxa"/>
          </w:tcPr>
          <w:p w14:paraId="3AA85304" w14:textId="499228AE" w:rsidR="00B138A3" w:rsidRDefault="009A3C93">
            <w:r>
              <w:t>Contexte d’habitants/riverains mécontents de l’état actuel d’entretien du site, avec de grandes attentes</w:t>
            </w:r>
            <w:r w:rsidR="003F2E41">
              <w:t>.</w:t>
            </w:r>
          </w:p>
          <w:p w14:paraId="5D554D51" w14:textId="77777777" w:rsidR="00140859" w:rsidRDefault="00140859"/>
          <w:p w14:paraId="44A14EC3" w14:textId="7E86BC92" w:rsidR="003F2E41" w:rsidRDefault="003F2E41">
            <w:r>
              <w:t>Forte implication des habitants dans la mise en œuvre des travaux (surveillance,</w:t>
            </w:r>
            <w:r w:rsidR="008F0D3C">
              <w:t xml:space="preserve"> plaintes,</w:t>
            </w:r>
            <w:r>
              <w:t xml:space="preserve"> etc…)</w:t>
            </w:r>
          </w:p>
          <w:p w14:paraId="4CF21CA1" w14:textId="77777777" w:rsidR="009A3C93" w:rsidRDefault="009A3C93"/>
          <w:p w14:paraId="03FA7893" w14:textId="6C2CDD35" w:rsidR="009A3C93" w:rsidRDefault="009A3C93">
            <w:r>
              <w:t>Forte contrainte liée aux capacités de portance de la structure existante</w:t>
            </w:r>
            <w:r w:rsidR="008F0D3C">
              <w:t>, déterminantes pour la conception du projet.</w:t>
            </w:r>
          </w:p>
          <w:p w14:paraId="2E380406" w14:textId="77777777" w:rsidR="004721F3" w:rsidRDefault="004721F3"/>
          <w:p w14:paraId="17FD5234" w14:textId="60A9156E" w:rsidR="004721F3" w:rsidRDefault="003F2E41">
            <w:r>
              <w:t>Ambition d’utiliser la renaturation de la dalle pour renforcer l’interconnexion entre les différents quartiers de la commune</w:t>
            </w:r>
            <w:r w:rsidR="007065DB">
              <w:t>.</w:t>
            </w:r>
          </w:p>
          <w:p w14:paraId="04BE9AB0" w14:textId="77777777" w:rsidR="004721F3" w:rsidRDefault="004721F3"/>
          <w:p w14:paraId="198B3A4D" w14:textId="77777777" w:rsidR="004721F3" w:rsidRDefault="004721F3"/>
        </w:tc>
      </w:tr>
      <w:tr w:rsidR="00B138A3" w14:paraId="30D89B43" w14:textId="77777777" w:rsidTr="006D0680">
        <w:trPr>
          <w:trHeight w:val="4536"/>
        </w:trPr>
        <w:tc>
          <w:tcPr>
            <w:tcW w:w="1943" w:type="dxa"/>
          </w:tcPr>
          <w:p w14:paraId="2E3BB0FD" w14:textId="6A45A876" w:rsidR="00B138A3" w:rsidRDefault="00E11EC0">
            <w:r>
              <w:t>Comment définir</w:t>
            </w:r>
            <w:r w:rsidR="00B138A3">
              <w:t xml:space="preserve"> </w:t>
            </w:r>
            <w:r>
              <w:t>l</w:t>
            </w:r>
            <w:r w:rsidR="00B138A3">
              <w:t>es ambitions d</w:t>
            </w:r>
            <w:r>
              <w:t xml:space="preserve">’un </w:t>
            </w:r>
            <w:r w:rsidR="00B138A3">
              <w:t>projet</w:t>
            </w:r>
            <w:r>
              <w:t> </w:t>
            </w:r>
            <w:r w:rsidR="00D437C3">
              <w:t xml:space="preserve">/ cahier des charges </w:t>
            </w:r>
            <w:r>
              <w:t>?</w:t>
            </w:r>
          </w:p>
        </w:tc>
        <w:tc>
          <w:tcPr>
            <w:tcW w:w="8542" w:type="dxa"/>
          </w:tcPr>
          <w:p w14:paraId="04717E63" w14:textId="77777777" w:rsidR="00B138A3" w:rsidRDefault="003F2E41">
            <w:r>
              <w:t>Objectifs :</w:t>
            </w:r>
          </w:p>
          <w:p w14:paraId="57E6AF21" w14:textId="2DB6CD65" w:rsidR="003F2E41" w:rsidRDefault="003F2E41" w:rsidP="003F2E41">
            <w:pPr>
              <w:pStyle w:val="Paragraphedeliste"/>
              <w:numPr>
                <w:ilvl w:val="0"/>
                <w:numId w:val="1"/>
              </w:numPr>
            </w:pPr>
            <w:r>
              <w:t>Mesurer l’impact dans le quartier sur le phénomène d’</w:t>
            </w:r>
            <w:r w:rsidR="00736742">
              <w:t>î</w:t>
            </w:r>
            <w:r>
              <w:t>lot de chaleur (mesures régulières prévues sur plusieurs années),</w:t>
            </w:r>
          </w:p>
          <w:p w14:paraId="2DA768A3" w14:textId="58F25622" w:rsidR="003F2E41" w:rsidRDefault="003F2E41" w:rsidP="003F2E41">
            <w:pPr>
              <w:pStyle w:val="Paragraphedeliste"/>
              <w:numPr>
                <w:ilvl w:val="0"/>
                <w:numId w:val="1"/>
              </w:numPr>
            </w:pPr>
            <w:r>
              <w:t>Suivi de l’évolution faune et flore</w:t>
            </w:r>
            <w:r w:rsidR="00736742">
              <w:t>,</w:t>
            </w:r>
          </w:p>
          <w:p w14:paraId="04072A5C" w14:textId="63DF4A44" w:rsidR="003F2E41" w:rsidRDefault="003F2E41" w:rsidP="003F2E41">
            <w:pPr>
              <w:pStyle w:val="Paragraphedeliste"/>
              <w:numPr>
                <w:ilvl w:val="0"/>
                <w:numId w:val="1"/>
              </w:numPr>
            </w:pPr>
            <w:r>
              <w:t>Contrôle de l’aquifère : les résultats sur la nappe phréatique ont été différents de ceux qui avaient été modélisés en amont du projet</w:t>
            </w:r>
            <w:r w:rsidR="00736742">
              <w:t>,</w:t>
            </w:r>
          </w:p>
          <w:p w14:paraId="4301A30A" w14:textId="274F7B1F" w:rsidR="00502526" w:rsidRDefault="00502526" w:rsidP="003F2E41">
            <w:pPr>
              <w:pStyle w:val="Paragraphedeliste"/>
              <w:numPr>
                <w:ilvl w:val="0"/>
                <w:numId w:val="1"/>
              </w:numPr>
            </w:pPr>
            <w:r>
              <w:t>Remettre en pleine terre au niveau inférieur de la dalle et végétaliser les niveaux supérieurs</w:t>
            </w:r>
            <w:r w:rsidR="00736742">
              <w:t>.</w:t>
            </w:r>
          </w:p>
        </w:tc>
      </w:tr>
      <w:tr w:rsidR="00B138A3" w14:paraId="15EEB32A" w14:textId="77777777" w:rsidTr="006D0680">
        <w:trPr>
          <w:trHeight w:val="4536"/>
        </w:trPr>
        <w:tc>
          <w:tcPr>
            <w:tcW w:w="1943" w:type="dxa"/>
          </w:tcPr>
          <w:p w14:paraId="00C93103" w14:textId="11502CC3" w:rsidR="00B138A3" w:rsidRDefault="00B138A3">
            <w:r>
              <w:t>Problématiques/ difficultés</w:t>
            </w:r>
            <w:r w:rsidR="00E11EC0">
              <w:t> ?</w:t>
            </w:r>
          </w:p>
        </w:tc>
        <w:tc>
          <w:tcPr>
            <w:tcW w:w="8542" w:type="dxa"/>
          </w:tcPr>
          <w:p w14:paraId="234A83B8" w14:textId="2F33221D" w:rsidR="00B138A3" w:rsidRDefault="003F2E41">
            <w:r>
              <w:t>Impossibilité de réutiliser la terre végétale présente dans les bacs</w:t>
            </w:r>
            <w:r w:rsidR="00736742">
              <w:t>.</w:t>
            </w:r>
          </w:p>
          <w:p w14:paraId="28530C5A" w14:textId="77777777" w:rsidR="003F2E41" w:rsidRDefault="003F2E41"/>
          <w:p w14:paraId="4CC08DFA" w14:textId="57B081CF" w:rsidR="003F2E41" w:rsidRDefault="003F2E41">
            <w:r>
              <w:t>Budgétiser une enveloppe importante sur tous les diagnostics (faune-flore, géologique, pédologique, hydrologique, etc…)</w:t>
            </w:r>
            <w:r w:rsidR="00736742">
              <w:t>.</w:t>
            </w:r>
          </w:p>
          <w:p w14:paraId="442EC100" w14:textId="77777777" w:rsidR="003F2E41" w:rsidRDefault="003F2E41"/>
          <w:p w14:paraId="79B5C619" w14:textId="2970C2C9" w:rsidR="003F2E41" w:rsidRDefault="003F2E41">
            <w:r>
              <w:t>Mise en place d’un suivi qui engage la collectivité sur le temps long</w:t>
            </w:r>
            <w:r w:rsidR="00736742">
              <w:t>.</w:t>
            </w:r>
          </w:p>
          <w:p w14:paraId="1A816EFF" w14:textId="77777777" w:rsidR="00C22FE2" w:rsidRDefault="00C22FE2"/>
          <w:p w14:paraId="7E1B47EF" w14:textId="65ED51AA" w:rsidR="00C22FE2" w:rsidRDefault="00C22FE2">
            <w:r>
              <w:t>Développer un dialogue étroit avec la RATP sur les travaux</w:t>
            </w:r>
            <w:r w:rsidR="00736742">
              <w:t>.</w:t>
            </w:r>
          </w:p>
          <w:p w14:paraId="7AA07889" w14:textId="77777777" w:rsidR="00AC6925" w:rsidRDefault="00AC6925"/>
          <w:p w14:paraId="38D26746" w14:textId="2988908F" w:rsidR="00AC6925" w:rsidRDefault="00AC6925">
            <w:r>
              <w:t xml:space="preserve">Conservation des grands arbres existants : forte de demande des riverains de les conserver, mais beaucoup de fosses mal drainées, avec des racines pourries, et de la terre végétale </w:t>
            </w:r>
            <w:r w:rsidR="00140859">
              <w:t>marécageuse</w:t>
            </w:r>
            <w:r>
              <w:t>/malodorante</w:t>
            </w:r>
            <w:r w:rsidR="00B1605A">
              <w:t>.</w:t>
            </w:r>
          </w:p>
          <w:p w14:paraId="7EFBA9EC" w14:textId="77777777" w:rsidR="00140859" w:rsidRDefault="00140859"/>
          <w:p w14:paraId="401B40DE" w14:textId="40E4C0FC" w:rsidR="00140859" w:rsidRDefault="00140859">
            <w:r>
              <w:t>Les plans de recollement existants pour la dalle ne sont pas fiables : il s’agit souvent des plans des travaux, et on découvre au fur et à mesure de l’avancée des travaux leur inexactitude. Nécessité de prendre le temps en amont de faire les diagnostics nécessaires parce que les plans de recollement (quand ils existent) ne suffisent pas.</w:t>
            </w:r>
          </w:p>
          <w:p w14:paraId="4CCA6187" w14:textId="77777777" w:rsidR="00635277" w:rsidRDefault="00635277"/>
          <w:p w14:paraId="73E48ECE" w14:textId="771E93F7" w:rsidR="00635277" w:rsidRDefault="00635277">
            <w:r>
              <w:t>Ne pas bâcler l’étude faune flore, même dans un contexte de dalle. Exemple : au début des travaux, des colonies de rats de la dalle se sont réfugié</w:t>
            </w:r>
            <w:r w:rsidR="00B1605A">
              <w:t>e</w:t>
            </w:r>
            <w:r>
              <w:t>s dans les parkings et caves des immeubles alentours, occasionnant beaucoup de désagréments pour les habitants.</w:t>
            </w:r>
          </w:p>
          <w:p w14:paraId="4169E122" w14:textId="6261215B" w:rsidR="003F2E41" w:rsidRDefault="003F2E41"/>
        </w:tc>
      </w:tr>
      <w:tr w:rsidR="00B138A3" w14:paraId="6F347A29" w14:textId="77777777" w:rsidTr="006D0680">
        <w:trPr>
          <w:trHeight w:val="4536"/>
        </w:trPr>
        <w:tc>
          <w:tcPr>
            <w:tcW w:w="1943" w:type="dxa"/>
          </w:tcPr>
          <w:p w14:paraId="3D2A935C" w14:textId="77777777" w:rsidR="00B138A3" w:rsidRDefault="00B138A3">
            <w:r>
              <w:lastRenderedPageBreak/>
              <w:t>Retour d’expérience/ enseignement</w:t>
            </w:r>
          </w:p>
          <w:p w14:paraId="7B1C5504" w14:textId="1A32A039" w:rsidR="00B138A3" w:rsidRDefault="00B138A3">
            <w:r>
              <w:t>(quel usage, entretien)</w:t>
            </w:r>
          </w:p>
        </w:tc>
        <w:tc>
          <w:tcPr>
            <w:tcW w:w="8542" w:type="dxa"/>
          </w:tcPr>
          <w:p w14:paraId="5F3608B6" w14:textId="21E5D7D1" w:rsidR="003F2E41" w:rsidRDefault="003F2E41">
            <w:r>
              <w:t xml:space="preserve">Évolution de la nappe </w:t>
            </w:r>
            <w:r w:rsidR="00C22FE2">
              <w:t>différente des modélisations avant travaux</w:t>
            </w:r>
            <w:r w:rsidR="00064633">
              <w:t>, et qui</w:t>
            </w:r>
            <w:r w:rsidR="00C22FE2">
              <w:t xml:space="preserve"> </w:t>
            </w:r>
            <w:r>
              <w:t>a conduit à faire évoluer la palette végétale initialement choisie</w:t>
            </w:r>
            <w:r w:rsidR="00C22FE2">
              <w:t>.</w:t>
            </w:r>
            <w:r w:rsidR="002A4D97">
              <w:t xml:space="preserve"> Maintien de la palette végétale prévue au début est illusoire : l’évolution se fera naturellement par la suite, et en fonction de la spécificité du milieu.</w:t>
            </w:r>
          </w:p>
          <w:p w14:paraId="13CC7B26" w14:textId="77777777" w:rsidR="00140859" w:rsidRDefault="00140859"/>
          <w:p w14:paraId="1CA83EAA" w14:textId="099543C5" w:rsidR="003F2E41" w:rsidRDefault="003F2E41">
            <w:r>
              <w:t>Forte minéralité des dalles amplifie le phénomène de réchauffement climatique</w:t>
            </w:r>
            <w:r w:rsidR="00064633">
              <w:t>.</w:t>
            </w:r>
          </w:p>
          <w:p w14:paraId="5E4C1949" w14:textId="77777777" w:rsidR="004721F3" w:rsidRDefault="004721F3"/>
          <w:p w14:paraId="21E12507" w14:textId="3E55A40C" w:rsidR="004721F3" w:rsidRDefault="00140859">
            <w:r>
              <w:t>L’intervention sur le vivant dans un contexte de dalle nécessite d’expérimenter en permanence, ce qui entraine des délais supplémentaires</w:t>
            </w:r>
            <w:r w:rsidR="00064633">
              <w:t>.</w:t>
            </w:r>
          </w:p>
          <w:p w14:paraId="32895B19" w14:textId="77777777" w:rsidR="00F56974" w:rsidRDefault="00F56974"/>
          <w:p w14:paraId="5F733590" w14:textId="42D9AB3C" w:rsidR="00F56974" w:rsidRDefault="00F56974">
            <w:r>
              <w:t>Taille idéale d’une fosse d’arbre pour son épanouissement est comprise entre 35 m3 à 60 m3 alors que la moyenne en France est de 10 m3. Toutefois, en milieu naturel, la roche-mère se trouve souvent à une profondeur de 2 mètres, donc les systèmes racinaires se développent plutôt en latéral.</w:t>
            </w:r>
          </w:p>
          <w:p w14:paraId="67B47233" w14:textId="77777777" w:rsidR="004721F3" w:rsidRDefault="004721F3"/>
          <w:p w14:paraId="3398DBF6" w14:textId="28BD8BDB" w:rsidR="004721F3" w:rsidRDefault="00EF56F4">
            <w:r>
              <w:t xml:space="preserve">Question de l’arrosage : choix de ne pas intégrer d’arrosage automatique, et de ne pas arroser, même en été. Les eaux pluviales sont orientées vers les zones plantées, et ça doit suffire. Question de l’acceptabilité sociale de l’absence d’arrosage, et du dessèchement des plantes en période estivale. A </w:t>
            </w:r>
            <w:r w:rsidR="00064633">
              <w:t xml:space="preserve">mettre en regard avec </w:t>
            </w:r>
            <w:r>
              <w:t xml:space="preserve">l’objectif de lutte contre les </w:t>
            </w:r>
            <w:r w:rsidR="00064633">
              <w:t>î</w:t>
            </w:r>
            <w:r>
              <w:t>lots de chaleur, mais qui se joue principalement sur l’évapotranspiration des arbres, et non pas des plantes/herbacées.</w:t>
            </w:r>
          </w:p>
          <w:p w14:paraId="08F662AF" w14:textId="77777777" w:rsidR="004721F3" w:rsidRDefault="004721F3"/>
        </w:tc>
      </w:tr>
      <w:tr w:rsidR="00B138A3" w14:paraId="5DE43489" w14:textId="77777777" w:rsidTr="006D0680">
        <w:trPr>
          <w:trHeight w:val="8909"/>
        </w:trPr>
        <w:tc>
          <w:tcPr>
            <w:tcW w:w="1943" w:type="dxa"/>
          </w:tcPr>
          <w:p w14:paraId="402CE3B8" w14:textId="27F7CB13" w:rsidR="00B138A3" w:rsidRDefault="00B138A3">
            <w:r>
              <w:t xml:space="preserve">Questions </w:t>
            </w:r>
          </w:p>
        </w:tc>
        <w:tc>
          <w:tcPr>
            <w:tcW w:w="8542" w:type="dxa"/>
          </w:tcPr>
          <w:p w14:paraId="770CF47A" w14:textId="51A7F6CD" w:rsidR="00B138A3" w:rsidRDefault="003F2E41">
            <w:r>
              <w:t>Comment faire évoluer les objectifs/</w:t>
            </w:r>
            <w:r w:rsidR="007065DB">
              <w:t xml:space="preserve"> </w:t>
            </w:r>
            <w:r>
              <w:t>demandes des habitants</w:t>
            </w:r>
            <w:r w:rsidR="00502526">
              <w:t> ?</w:t>
            </w:r>
          </w:p>
          <w:p w14:paraId="2483EE73" w14:textId="6637D67B" w:rsidR="003F2E41" w:rsidRDefault="003F2E41" w:rsidP="003F2E41">
            <w:pPr>
              <w:pStyle w:val="Paragraphedeliste"/>
              <w:numPr>
                <w:ilvl w:val="0"/>
                <w:numId w:val="2"/>
              </w:numPr>
            </w:pPr>
            <w:r>
              <w:t xml:space="preserve">Réponse technique : </w:t>
            </w:r>
            <w:r w:rsidR="0039790B">
              <w:t>pédagogie sur l’</w:t>
            </w:r>
            <w:r>
              <w:t>impossibilité de</w:t>
            </w:r>
            <w:r w:rsidR="00502526">
              <w:t xml:space="preserve"> créer le parc urbain et le lieu d’animation qu’ils souhait</w:t>
            </w:r>
            <w:r w:rsidR="0039790B">
              <w:t>ai</w:t>
            </w:r>
            <w:r w:rsidR="00502526">
              <w:t>ent en raison de la structure de la dalle</w:t>
            </w:r>
          </w:p>
          <w:p w14:paraId="70448448" w14:textId="77777777" w:rsidR="00502526" w:rsidRDefault="00502526" w:rsidP="00502526"/>
          <w:p w14:paraId="6C38BACE" w14:textId="31B9BDBB" w:rsidR="00502526" w:rsidRDefault="00502526" w:rsidP="00502526">
            <w:r>
              <w:t>Obligation de renforcer la structure (pieux, etc..) pour réaliser les travaux ?</w:t>
            </w:r>
          </w:p>
          <w:p w14:paraId="62299C39" w14:textId="4558C6A2" w:rsidR="00502526" w:rsidRDefault="00502526" w:rsidP="00502526">
            <w:pPr>
              <w:pStyle w:val="Paragraphedeliste"/>
              <w:numPr>
                <w:ilvl w:val="0"/>
                <w:numId w:val="2"/>
              </w:numPr>
            </w:pPr>
            <w:r>
              <w:t>Discussion pendant 2 ans entre les paysagistes et les bureaux d’études techniques pour déterminer ce qu’il était possible de faire sans toucher la structure (parce que fort impact sur le coût des travaux)</w:t>
            </w:r>
          </w:p>
          <w:p w14:paraId="51764FEA" w14:textId="77777777" w:rsidR="00502526" w:rsidRDefault="00502526" w:rsidP="00502526"/>
          <w:p w14:paraId="3CF168D3" w14:textId="77777777" w:rsidR="00502526" w:rsidRDefault="00502526" w:rsidP="00502526">
            <w:r>
              <w:t>Coût total des travaux ? Quelle gestion/entretien ?</w:t>
            </w:r>
          </w:p>
          <w:p w14:paraId="6835CA5B" w14:textId="1278FCC4" w:rsidR="00502526" w:rsidRDefault="00502526" w:rsidP="00502526">
            <w:pPr>
              <w:pStyle w:val="Paragraphedeliste"/>
              <w:numPr>
                <w:ilvl w:val="0"/>
                <w:numId w:val="2"/>
              </w:numPr>
            </w:pPr>
            <w:r>
              <w:t>Coût total : 30 millions d’euros (foncier + travaux)</w:t>
            </w:r>
            <w:r w:rsidR="00C22FE2">
              <w:t>. Au départ, un scénario de démolition/reconstruction totale de la dalle avait été envisagée mais cela aboutissait à un coût total de 120 millions euros. D’où le choix de la réhabilitation partielle.</w:t>
            </w:r>
          </w:p>
          <w:p w14:paraId="5B4BFF4E" w14:textId="42AC2A31" w:rsidR="00502526" w:rsidRDefault="00502526" w:rsidP="00502526">
            <w:pPr>
              <w:pStyle w:val="Paragraphedeliste"/>
              <w:numPr>
                <w:ilvl w:val="0"/>
                <w:numId w:val="2"/>
              </w:numPr>
            </w:pPr>
            <w:r>
              <w:t>Une foncière commerciale entretient tous les équipements au niveau des commerces</w:t>
            </w:r>
            <w:r w:rsidR="0039790B">
              <w:t>.</w:t>
            </w:r>
          </w:p>
          <w:p w14:paraId="0EE06FEE" w14:textId="77777777" w:rsidR="00502526" w:rsidRDefault="00502526" w:rsidP="00502526"/>
          <w:p w14:paraId="2B3B55DF" w14:textId="1399D4B2" w:rsidR="00502526" w:rsidRDefault="00502526" w:rsidP="00502526">
            <w:r>
              <w:t>Création d’espaces verts en pleine terre ?</w:t>
            </w:r>
          </w:p>
          <w:p w14:paraId="7F8D5667" w14:textId="19147F9B" w:rsidR="00502526" w:rsidRDefault="00502526" w:rsidP="00C22FE2">
            <w:pPr>
              <w:pStyle w:val="Paragraphedeliste"/>
              <w:numPr>
                <w:ilvl w:val="0"/>
                <w:numId w:val="2"/>
              </w:numPr>
            </w:pPr>
            <w:r>
              <w:t>Suppression</w:t>
            </w:r>
            <w:r w:rsidR="00E17B39">
              <w:t xml:space="preserve"> </w:t>
            </w:r>
            <w:r>
              <w:t xml:space="preserve">de la dalle au niveau inférieur </w:t>
            </w:r>
            <w:r w:rsidR="00C22FE2">
              <w:t xml:space="preserve">pour retrouver le terrain naturel. Problématique du sol naturel qui était complétement stérile depuis 40 ans, et qu’il </w:t>
            </w:r>
            <w:r w:rsidR="0039790B">
              <w:t>faut</w:t>
            </w:r>
            <w:r w:rsidR="00C22FE2">
              <w:t xml:space="preserve"> réactiver en </w:t>
            </w:r>
            <w:r w:rsidR="00140859">
              <w:t xml:space="preserve">décompactant </w:t>
            </w:r>
            <w:r w:rsidR="00635277">
              <w:t xml:space="preserve">avec des engins agricoles (labours) </w:t>
            </w:r>
            <w:r w:rsidR="00140859">
              <w:t xml:space="preserve">et en </w:t>
            </w:r>
            <w:r w:rsidR="00C22FE2">
              <w:t>amendant</w:t>
            </w:r>
            <w:r w:rsidR="00140859">
              <w:t xml:space="preserve"> la terre (délai supplémentaire (déjà 6 mois) </w:t>
            </w:r>
            <w:r w:rsidR="0039790B">
              <w:t>pas</w:t>
            </w:r>
            <w:r w:rsidR="00140859">
              <w:t xml:space="preserve"> </w:t>
            </w:r>
            <w:r w:rsidR="0039790B">
              <w:t>anticipé</w:t>
            </w:r>
            <w:r w:rsidR="00140859">
              <w:t>)</w:t>
            </w:r>
            <w:r w:rsidR="00C22FE2">
              <w:t>.</w:t>
            </w:r>
          </w:p>
          <w:p w14:paraId="631E0343" w14:textId="6B0A433B" w:rsidR="001D7F81" w:rsidRDefault="001D7F81" w:rsidP="00C22FE2">
            <w:pPr>
              <w:pStyle w:val="Paragraphedeliste"/>
              <w:numPr>
                <w:ilvl w:val="0"/>
                <w:numId w:val="2"/>
              </w:numPr>
            </w:pPr>
            <w:r>
              <w:t>Difficultés d’implanter des espaces verts (même de la pelouse) lorsque l’on ne dispose que de 20 cm pour mettre de la terre (nombreuses problématiques de pentes, drainage, etc…)</w:t>
            </w:r>
          </w:p>
          <w:p w14:paraId="07FFA880" w14:textId="77777777" w:rsidR="00C22FE2" w:rsidRDefault="00C22FE2" w:rsidP="00C22FE2"/>
          <w:p w14:paraId="6C193C33" w14:textId="014BF752" w:rsidR="00C22FE2" w:rsidRDefault="00C22FE2" w:rsidP="00C22FE2">
            <w:r>
              <w:t>Fonction du plan d’eau ?</w:t>
            </w:r>
          </w:p>
          <w:p w14:paraId="1F275EC0" w14:textId="62A50525" w:rsidR="00C22FE2" w:rsidRDefault="00C22FE2" w:rsidP="00C22FE2">
            <w:pPr>
              <w:pStyle w:val="Paragraphedeliste"/>
              <w:numPr>
                <w:ilvl w:val="0"/>
                <w:numId w:val="2"/>
              </w:numPr>
            </w:pPr>
            <w:r>
              <w:t>Avant travaux : agrément + gestion des eaux pluviales à la marge</w:t>
            </w:r>
            <w:r w:rsidR="0039790B">
              <w:t>.</w:t>
            </w:r>
          </w:p>
          <w:p w14:paraId="1230F8AF" w14:textId="0261655A" w:rsidR="00C22FE2" w:rsidRDefault="00C22FE2" w:rsidP="00C22FE2">
            <w:pPr>
              <w:pStyle w:val="Paragraphedeliste"/>
              <w:numPr>
                <w:ilvl w:val="0"/>
                <w:numId w:val="2"/>
              </w:numPr>
            </w:pPr>
            <w:r>
              <w:t xml:space="preserve">Après travaux : </w:t>
            </w:r>
            <w:r w:rsidR="0041797A">
              <w:t xml:space="preserve">système de régulation pour ne pas déverser dans les collecteurs. Les eaux pluviales sont orientées vers les surfaces plantées via un système de noues. Les </w:t>
            </w:r>
            <w:r>
              <w:t>plan</w:t>
            </w:r>
            <w:r w:rsidR="0041797A">
              <w:t>s</w:t>
            </w:r>
            <w:r>
              <w:t xml:space="preserve"> d’e</w:t>
            </w:r>
            <w:r w:rsidR="0041797A">
              <w:t>a</w:t>
            </w:r>
            <w:r>
              <w:t>u récolte</w:t>
            </w:r>
            <w:r w:rsidR="0041797A">
              <w:t>nt</w:t>
            </w:r>
            <w:r>
              <w:t xml:space="preserve"> l’ensemble des eaux pluviales</w:t>
            </w:r>
            <w:r w:rsidR="0041797A">
              <w:t xml:space="preserve"> en cas de pluies exceptionnelles.</w:t>
            </w:r>
          </w:p>
          <w:p w14:paraId="5E0B21B6" w14:textId="77777777" w:rsidR="00C22FE2" w:rsidRDefault="00C22FE2" w:rsidP="00C22FE2"/>
          <w:p w14:paraId="3344911D" w14:textId="1E38EC36" w:rsidR="00C22FE2" w:rsidRDefault="00C22FE2" w:rsidP="00C22FE2">
            <w:r>
              <w:t>Quelle réflexion sur l’albédo dans un contexte déjà très minéral ?</w:t>
            </w:r>
          </w:p>
          <w:p w14:paraId="687FDA21" w14:textId="0474055B" w:rsidR="00C22FE2" w:rsidRDefault="00C22FE2" w:rsidP="00C22FE2">
            <w:pPr>
              <w:pStyle w:val="Paragraphedeliste"/>
              <w:numPr>
                <w:ilvl w:val="0"/>
                <w:numId w:val="2"/>
              </w:numPr>
            </w:pPr>
            <w:r>
              <w:t>Choix de matériaux clairs dans les parties minéralisées conservé</w:t>
            </w:r>
            <w:r w:rsidR="001D7F81">
              <w:t>es (notamment parce que nécessité d’interconnexion avec les autres quartiers)</w:t>
            </w:r>
          </w:p>
          <w:p w14:paraId="68738866" w14:textId="77777777" w:rsidR="00C22FE2" w:rsidRDefault="00C22FE2" w:rsidP="00C22FE2"/>
          <w:p w14:paraId="596C361F" w14:textId="15491A9A" w:rsidR="001D7F81" w:rsidRDefault="001D7F81" w:rsidP="001D7F81">
            <w:r>
              <w:t>La mise en place d’ombrières a-t-elle été étudiée ?</w:t>
            </w:r>
          </w:p>
          <w:p w14:paraId="2765389A" w14:textId="61622A6E" w:rsidR="001D7F81" w:rsidRDefault="001D7F81" w:rsidP="001D7F81">
            <w:pPr>
              <w:pStyle w:val="Paragraphedeliste"/>
              <w:numPr>
                <w:ilvl w:val="0"/>
                <w:numId w:val="2"/>
              </w:numPr>
            </w:pPr>
            <w:r>
              <w:t xml:space="preserve">Ombrières écartées parce </w:t>
            </w:r>
            <w:r w:rsidR="00871B6B">
              <w:t xml:space="preserve">que </w:t>
            </w:r>
            <w:r>
              <w:t>nécessité d’implanter des pieux (problème de coût)</w:t>
            </w:r>
          </w:p>
          <w:p w14:paraId="59317541" w14:textId="77777777" w:rsidR="001D7F81" w:rsidRDefault="001D7F81" w:rsidP="00C22FE2"/>
          <w:p w14:paraId="19492BA4" w14:textId="2CB926C3" w:rsidR="00635277" w:rsidRDefault="00635277" w:rsidP="00635277">
            <w:r>
              <w:t>Plantation de nouveaux arbres ?</w:t>
            </w:r>
          </w:p>
          <w:p w14:paraId="271BE7EE" w14:textId="5A1DACBC" w:rsidR="00635277" w:rsidRDefault="00635277" w:rsidP="00635277">
            <w:pPr>
              <w:pStyle w:val="Paragraphedeliste"/>
              <w:numPr>
                <w:ilvl w:val="0"/>
                <w:numId w:val="2"/>
              </w:numPr>
            </w:pPr>
            <w:r>
              <w:t xml:space="preserve">Plutôt arbustes aux réseaux racinaires latéraux pour éviter de répéter </w:t>
            </w:r>
            <w:r w:rsidR="00871B6B">
              <w:t>les</w:t>
            </w:r>
            <w:r>
              <w:t xml:space="preserve"> erreurs de la précédente dalle. Mise </w:t>
            </w:r>
            <w:r w:rsidR="00871B6B">
              <w:t>en</w:t>
            </w:r>
            <w:r>
              <w:t xml:space="preserve"> place également de plantes couvre-sol et grimpantes.</w:t>
            </w:r>
          </w:p>
          <w:p w14:paraId="1528EBA1" w14:textId="6671F5F2" w:rsidR="00502526" w:rsidRDefault="00502526" w:rsidP="00502526"/>
        </w:tc>
      </w:tr>
    </w:tbl>
    <w:p w14:paraId="71D8FE9C" w14:textId="77777777" w:rsidR="00B138A3" w:rsidRDefault="00B138A3"/>
    <w:sectPr w:rsidR="00B138A3" w:rsidSect="006D06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0283D"/>
    <w:multiLevelType w:val="hybridMultilevel"/>
    <w:tmpl w:val="B26C4982"/>
    <w:lvl w:ilvl="0" w:tplc="E1F049E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9A33FD"/>
    <w:multiLevelType w:val="hybridMultilevel"/>
    <w:tmpl w:val="B7584E3A"/>
    <w:lvl w:ilvl="0" w:tplc="686A497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4692995">
    <w:abstractNumId w:val="1"/>
  </w:num>
  <w:num w:numId="2" w16cid:durableId="1020624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A3"/>
    <w:rsid w:val="00010AAD"/>
    <w:rsid w:val="00064633"/>
    <w:rsid w:val="00140859"/>
    <w:rsid w:val="001D7F81"/>
    <w:rsid w:val="002A4D97"/>
    <w:rsid w:val="0039790B"/>
    <w:rsid w:val="003F2E41"/>
    <w:rsid w:val="0041797A"/>
    <w:rsid w:val="004721F3"/>
    <w:rsid w:val="00480C16"/>
    <w:rsid w:val="00502526"/>
    <w:rsid w:val="00597202"/>
    <w:rsid w:val="0062059B"/>
    <w:rsid w:val="00635277"/>
    <w:rsid w:val="006D0680"/>
    <w:rsid w:val="007065DB"/>
    <w:rsid w:val="00736742"/>
    <w:rsid w:val="008154B6"/>
    <w:rsid w:val="00871B6B"/>
    <w:rsid w:val="008F0D3C"/>
    <w:rsid w:val="0094295C"/>
    <w:rsid w:val="009A3C93"/>
    <w:rsid w:val="00AC6925"/>
    <w:rsid w:val="00B138A3"/>
    <w:rsid w:val="00B1605A"/>
    <w:rsid w:val="00C22FE2"/>
    <w:rsid w:val="00D43392"/>
    <w:rsid w:val="00D437C3"/>
    <w:rsid w:val="00E118DC"/>
    <w:rsid w:val="00E11EC0"/>
    <w:rsid w:val="00E17B39"/>
    <w:rsid w:val="00EF56F4"/>
    <w:rsid w:val="00F56974"/>
    <w:rsid w:val="00FC6B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F4FE"/>
  <w15:chartTrackingRefBased/>
  <w15:docId w15:val="{A3BA6001-E056-4FA1-8340-F7EBDFA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13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13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138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138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138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138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38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38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38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38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138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138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138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138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138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38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38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38A3"/>
    <w:rPr>
      <w:rFonts w:eastAsiaTheme="majorEastAsia" w:cstheme="majorBidi"/>
      <w:color w:val="272727" w:themeColor="text1" w:themeTint="D8"/>
    </w:rPr>
  </w:style>
  <w:style w:type="paragraph" w:styleId="Titre">
    <w:name w:val="Title"/>
    <w:basedOn w:val="Normal"/>
    <w:next w:val="Normal"/>
    <w:link w:val="TitreCar"/>
    <w:uiPriority w:val="10"/>
    <w:qFormat/>
    <w:rsid w:val="00B13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38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38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38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38A3"/>
    <w:pPr>
      <w:spacing w:before="160"/>
      <w:jc w:val="center"/>
    </w:pPr>
    <w:rPr>
      <w:i/>
      <w:iCs/>
      <w:color w:val="404040" w:themeColor="text1" w:themeTint="BF"/>
    </w:rPr>
  </w:style>
  <w:style w:type="character" w:customStyle="1" w:styleId="CitationCar">
    <w:name w:val="Citation Car"/>
    <w:basedOn w:val="Policepardfaut"/>
    <w:link w:val="Citation"/>
    <w:uiPriority w:val="29"/>
    <w:rsid w:val="00B138A3"/>
    <w:rPr>
      <w:i/>
      <w:iCs/>
      <w:color w:val="404040" w:themeColor="text1" w:themeTint="BF"/>
    </w:rPr>
  </w:style>
  <w:style w:type="paragraph" w:styleId="Paragraphedeliste">
    <w:name w:val="List Paragraph"/>
    <w:basedOn w:val="Normal"/>
    <w:uiPriority w:val="34"/>
    <w:qFormat/>
    <w:rsid w:val="00B138A3"/>
    <w:pPr>
      <w:ind w:left="720"/>
      <w:contextualSpacing/>
    </w:pPr>
  </w:style>
  <w:style w:type="character" w:styleId="Accentuationintense">
    <w:name w:val="Intense Emphasis"/>
    <w:basedOn w:val="Policepardfaut"/>
    <w:uiPriority w:val="21"/>
    <w:qFormat/>
    <w:rsid w:val="00B138A3"/>
    <w:rPr>
      <w:i/>
      <w:iCs/>
      <w:color w:val="0F4761" w:themeColor="accent1" w:themeShade="BF"/>
    </w:rPr>
  </w:style>
  <w:style w:type="paragraph" w:styleId="Citationintense">
    <w:name w:val="Intense Quote"/>
    <w:basedOn w:val="Normal"/>
    <w:next w:val="Normal"/>
    <w:link w:val="CitationintenseCar"/>
    <w:uiPriority w:val="30"/>
    <w:qFormat/>
    <w:rsid w:val="00B13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138A3"/>
    <w:rPr>
      <w:i/>
      <w:iCs/>
      <w:color w:val="0F4761" w:themeColor="accent1" w:themeShade="BF"/>
    </w:rPr>
  </w:style>
  <w:style w:type="character" w:styleId="Rfrenceintense">
    <w:name w:val="Intense Reference"/>
    <w:basedOn w:val="Policepardfaut"/>
    <w:uiPriority w:val="32"/>
    <w:qFormat/>
    <w:rsid w:val="00B138A3"/>
    <w:rPr>
      <w:b/>
      <w:bCs/>
      <w:smallCaps/>
      <w:color w:val="0F4761" w:themeColor="accent1" w:themeShade="BF"/>
      <w:spacing w:val="5"/>
    </w:rPr>
  </w:style>
  <w:style w:type="table" w:styleId="Grilledutableau">
    <w:name w:val="Table Grid"/>
    <w:basedOn w:val="TableauNormal"/>
    <w:uiPriority w:val="39"/>
    <w:rsid w:val="00B13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ED7F3313C9C418BB9967F07BE8D0B" ma:contentTypeVersion="3" ma:contentTypeDescription="Crée un document." ma:contentTypeScope="" ma:versionID="0e2d3f5ab35efc5e37a6c53fc63670f6">
  <xsd:schema xmlns:xsd="http://www.w3.org/2001/XMLSchema" xmlns:xs="http://www.w3.org/2001/XMLSchema" xmlns:p="http://schemas.microsoft.com/office/2006/metadata/properties" xmlns:ns2="2c519c75-7e77-4c41-b735-1dd8a9f7cfda" targetNamespace="http://schemas.microsoft.com/office/2006/metadata/properties" ma:root="true" ma:fieldsID="15d7479385464bb5e433aaf0963bd2da" ns2:_="">
    <xsd:import namespace="2c519c75-7e77-4c41-b735-1dd8a9f7cf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19c75-7e77-4c41-b735-1dd8a9f7c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7F91A-E2F4-46BB-A36C-287415F03573}"/>
</file>

<file path=customXml/itemProps2.xml><?xml version="1.0" encoding="utf-8"?>
<ds:datastoreItem xmlns:ds="http://schemas.openxmlformats.org/officeDocument/2006/customXml" ds:itemID="{0717191B-385A-4B5E-81A7-21A5F83783BB}"/>
</file>

<file path=customXml/itemProps3.xml><?xml version="1.0" encoding="utf-8"?>
<ds:datastoreItem xmlns:ds="http://schemas.openxmlformats.org/officeDocument/2006/customXml" ds:itemID="{FB6EACE8-FF38-4B05-BD02-F63592AD0D80}"/>
</file>

<file path=docProps/app.xml><?xml version="1.0" encoding="utf-8"?>
<Properties xmlns="http://schemas.openxmlformats.org/officeDocument/2006/extended-properties" xmlns:vt="http://schemas.openxmlformats.org/officeDocument/2006/docPropsVTypes">
  <Template>Normal</Template>
  <TotalTime>117</TotalTime>
  <Pages>3</Pages>
  <Words>1013</Words>
  <Characters>5574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ILE DE FRANCE NATURE</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PLESSIS Alice</dc:creator>
  <cp:keywords/>
  <dc:description/>
  <cp:lastModifiedBy>PLESSIS Alice</cp:lastModifiedBy>
  <cp:revision>23</cp:revision>
  <dcterms:created xsi:type="dcterms:W3CDTF">2025-06-30T13:51:00Z</dcterms:created>
  <dcterms:modified xsi:type="dcterms:W3CDTF">2025-10-09T15:55:00Z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0x010100AA5ED7F3313C9C418BB9967F07BE8D0B</vt:lpwstr>
  </property>
</Properties>
</file>