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Look w:val="04A0" w:firstRow="1" w:lastRow="0" w:firstColumn="1" w:lastColumn="0" w:noHBand="0" w:noVBand="1"/>
      </w:tblPr>
      <w:tblGrid>
        <w:gridCol w:w="1943"/>
        <w:gridCol w:w="8542"/>
      </w:tblGrid>
      <w:tr w:rsidR="00B138A3" w14:paraId="74DEB618" w14:textId="77777777" w:rsidTr="006D0680">
        <w:tc>
          <w:tcPr>
            <w:tcW w:w="1943" w:type="dxa"/>
          </w:tcPr>
          <w:p w14:paraId="3934882A" w14:textId="5849F08B" w:rsidR="00B138A3" w:rsidRPr="00F2319E" w:rsidRDefault="00B138A3">
            <w:pPr>
              <w:rPr>
                <w:sz w:val="20"/>
                <w:szCs w:val="20"/>
              </w:rPr>
            </w:pPr>
            <w:r w:rsidRPr="00F2319E">
              <w:rPr>
                <w:sz w:val="20"/>
                <w:szCs w:val="20"/>
              </w:rPr>
              <w:t>Thématique de l’atelier</w:t>
            </w:r>
          </w:p>
        </w:tc>
        <w:tc>
          <w:tcPr>
            <w:tcW w:w="8542" w:type="dxa"/>
          </w:tcPr>
          <w:p w14:paraId="2F58987D" w14:textId="20EA445B" w:rsidR="00B138A3" w:rsidRPr="006A084D" w:rsidRDefault="00137E16" w:rsidP="006A084D">
            <w:pPr>
              <w:jc w:val="center"/>
              <w:rPr>
                <w:b/>
                <w:bCs/>
                <w:sz w:val="20"/>
                <w:szCs w:val="20"/>
              </w:rPr>
            </w:pPr>
            <w:r w:rsidRPr="006A084D">
              <w:rPr>
                <w:b/>
                <w:bCs/>
                <w:sz w:val="20"/>
                <w:szCs w:val="20"/>
              </w:rPr>
              <w:t>Comment favoriser la biodiversité dans les projets de nature en ville</w:t>
            </w:r>
            <w:r w:rsidR="006A084D" w:rsidRPr="006A084D">
              <w:rPr>
                <w:b/>
                <w:bCs/>
                <w:sz w:val="20"/>
                <w:szCs w:val="20"/>
              </w:rPr>
              <w:t> ?</w:t>
            </w:r>
          </w:p>
        </w:tc>
      </w:tr>
      <w:tr w:rsidR="00B138A3" w:rsidRPr="00137E16" w14:paraId="5F874F10" w14:textId="77777777" w:rsidTr="008F3B66">
        <w:trPr>
          <w:trHeight w:val="672"/>
        </w:trPr>
        <w:tc>
          <w:tcPr>
            <w:tcW w:w="1943" w:type="dxa"/>
          </w:tcPr>
          <w:p w14:paraId="1EFCA9E3" w14:textId="12EBA37E" w:rsidR="00B138A3" w:rsidRPr="00F2319E" w:rsidRDefault="00B138A3">
            <w:pPr>
              <w:rPr>
                <w:sz w:val="20"/>
                <w:szCs w:val="20"/>
              </w:rPr>
            </w:pPr>
            <w:r w:rsidRPr="00F2319E">
              <w:rPr>
                <w:sz w:val="20"/>
                <w:szCs w:val="20"/>
              </w:rPr>
              <w:t xml:space="preserve">Noms des </w:t>
            </w:r>
            <w:r w:rsidR="006A084D">
              <w:rPr>
                <w:sz w:val="20"/>
                <w:szCs w:val="20"/>
              </w:rPr>
              <w:t>animateurs et intervenants</w:t>
            </w:r>
          </w:p>
        </w:tc>
        <w:tc>
          <w:tcPr>
            <w:tcW w:w="8542" w:type="dxa"/>
          </w:tcPr>
          <w:p w14:paraId="1401F0B2" w14:textId="7FE8E0B3" w:rsidR="006A084D" w:rsidRDefault="00137E16">
            <w:pPr>
              <w:rPr>
                <w:sz w:val="20"/>
                <w:szCs w:val="20"/>
              </w:rPr>
            </w:pPr>
            <w:r w:rsidRPr="00F2319E">
              <w:rPr>
                <w:sz w:val="20"/>
                <w:szCs w:val="20"/>
              </w:rPr>
              <w:t xml:space="preserve">Franz </w:t>
            </w:r>
            <w:r w:rsidR="006A084D">
              <w:rPr>
                <w:sz w:val="20"/>
                <w:szCs w:val="20"/>
              </w:rPr>
              <w:t xml:space="preserve">BARTH, </w:t>
            </w:r>
            <w:r w:rsidRPr="00F2319E">
              <w:rPr>
                <w:sz w:val="20"/>
                <w:szCs w:val="20"/>
              </w:rPr>
              <w:t>IDF Nature</w:t>
            </w:r>
          </w:p>
          <w:p w14:paraId="201993FA" w14:textId="3ADF6052" w:rsidR="006A084D" w:rsidRDefault="00137E16">
            <w:pPr>
              <w:rPr>
                <w:sz w:val="20"/>
                <w:szCs w:val="20"/>
              </w:rPr>
            </w:pPr>
            <w:r w:rsidRPr="00F2319E">
              <w:rPr>
                <w:sz w:val="20"/>
                <w:szCs w:val="20"/>
              </w:rPr>
              <w:t xml:space="preserve">Gwendoline </w:t>
            </w:r>
            <w:r w:rsidR="006A084D">
              <w:rPr>
                <w:sz w:val="20"/>
                <w:szCs w:val="20"/>
              </w:rPr>
              <w:t xml:space="preserve">GRANDIN, </w:t>
            </w:r>
            <w:r w:rsidRPr="00F2319E">
              <w:rPr>
                <w:sz w:val="20"/>
                <w:szCs w:val="20"/>
              </w:rPr>
              <w:t>ARB</w:t>
            </w:r>
          </w:p>
          <w:p w14:paraId="5E0E23FB" w14:textId="201FB26E" w:rsidR="00B138A3" w:rsidRPr="00F2319E" w:rsidRDefault="00137E16">
            <w:pPr>
              <w:rPr>
                <w:sz w:val="20"/>
                <w:szCs w:val="20"/>
              </w:rPr>
            </w:pPr>
            <w:r w:rsidRPr="00F2319E">
              <w:rPr>
                <w:sz w:val="20"/>
                <w:szCs w:val="20"/>
              </w:rPr>
              <w:t xml:space="preserve">Rachel </w:t>
            </w:r>
            <w:r w:rsidR="006A084D">
              <w:rPr>
                <w:sz w:val="20"/>
                <w:szCs w:val="20"/>
              </w:rPr>
              <w:t xml:space="preserve">BENEVOT, </w:t>
            </w:r>
            <w:r w:rsidRPr="00F2319E">
              <w:rPr>
                <w:sz w:val="20"/>
                <w:szCs w:val="20"/>
              </w:rPr>
              <w:t>Ville de Conflans-Ste-Honorine</w:t>
            </w:r>
          </w:p>
        </w:tc>
      </w:tr>
      <w:tr w:rsidR="00B138A3" w14:paraId="352DFB23" w14:textId="77777777" w:rsidTr="006A084D">
        <w:trPr>
          <w:trHeight w:val="2282"/>
        </w:trPr>
        <w:tc>
          <w:tcPr>
            <w:tcW w:w="1943" w:type="dxa"/>
          </w:tcPr>
          <w:p w14:paraId="64F114D1" w14:textId="785550C0" w:rsidR="00B138A3" w:rsidRPr="00F2319E" w:rsidRDefault="00B138A3">
            <w:pPr>
              <w:rPr>
                <w:sz w:val="20"/>
                <w:szCs w:val="20"/>
              </w:rPr>
            </w:pPr>
            <w:r w:rsidRPr="00F2319E">
              <w:rPr>
                <w:sz w:val="20"/>
                <w:szCs w:val="20"/>
              </w:rPr>
              <w:t>Principaux points soulevés dans la présentation du projet</w:t>
            </w:r>
          </w:p>
        </w:tc>
        <w:tc>
          <w:tcPr>
            <w:tcW w:w="8542" w:type="dxa"/>
          </w:tcPr>
          <w:p w14:paraId="0FB8875F" w14:textId="488F404D" w:rsidR="00B138A3" w:rsidRPr="00F2319E" w:rsidRDefault="00137E16">
            <w:pPr>
              <w:rPr>
                <w:sz w:val="20"/>
                <w:szCs w:val="20"/>
              </w:rPr>
            </w:pPr>
            <w:r w:rsidRPr="00F2319E">
              <w:rPr>
                <w:sz w:val="20"/>
                <w:szCs w:val="20"/>
              </w:rPr>
              <w:t>Etude d’un site en vue d’y favoriser la biodiversité et la protéger ; choix d’une équipe de paysagistes et écologues pour les études préalables ; intégration des compensations IDF Mobilités (et coordination entre les deux projets) ; mise en œuvre complexe pour un projet très simple de sentier ; équilibre à trouver zones préservées / restrictions de fréquentation (dans l’espace et dans le temps) et zones ouvertes/temps d’accueil du public ; prise en compte de l’histoire et de l’existant dans la programmation ; enjeux de suivi ; besoins d’une montée en compétence et des moyens suffisants pour que la collectivité puisse assurer la gestion à long terme en fonction des objectifs fixés dans le plan de gestion</w:t>
            </w:r>
            <w:r w:rsidR="008F3B66" w:rsidRPr="00F2319E">
              <w:rPr>
                <w:sz w:val="20"/>
                <w:szCs w:val="20"/>
              </w:rPr>
              <w:t>.</w:t>
            </w:r>
          </w:p>
        </w:tc>
      </w:tr>
      <w:tr w:rsidR="00B138A3" w14:paraId="0D486AF3" w14:textId="77777777" w:rsidTr="008F3B66">
        <w:trPr>
          <w:trHeight w:val="274"/>
        </w:trPr>
        <w:tc>
          <w:tcPr>
            <w:tcW w:w="1943" w:type="dxa"/>
          </w:tcPr>
          <w:p w14:paraId="40084D53" w14:textId="5941A325" w:rsidR="00B138A3" w:rsidRPr="00F2319E" w:rsidRDefault="00B138A3">
            <w:pPr>
              <w:rPr>
                <w:sz w:val="20"/>
                <w:szCs w:val="20"/>
              </w:rPr>
            </w:pPr>
            <w:r w:rsidRPr="00F2319E">
              <w:rPr>
                <w:sz w:val="20"/>
                <w:szCs w:val="20"/>
              </w:rPr>
              <w:t>Quels éléments étudi</w:t>
            </w:r>
            <w:r w:rsidR="00E11EC0" w:rsidRPr="00F2319E">
              <w:rPr>
                <w:sz w:val="20"/>
                <w:szCs w:val="20"/>
              </w:rPr>
              <w:t>er</w:t>
            </w:r>
            <w:r w:rsidRPr="00F2319E">
              <w:rPr>
                <w:sz w:val="20"/>
                <w:szCs w:val="20"/>
              </w:rPr>
              <w:t xml:space="preserve"> dans la prise en compte du contexte</w:t>
            </w:r>
            <w:r w:rsidR="00E11EC0" w:rsidRPr="00F2319E">
              <w:rPr>
                <w:sz w:val="20"/>
                <w:szCs w:val="20"/>
              </w:rPr>
              <w:t> ?</w:t>
            </w:r>
          </w:p>
        </w:tc>
        <w:tc>
          <w:tcPr>
            <w:tcW w:w="8542" w:type="dxa"/>
          </w:tcPr>
          <w:p w14:paraId="0E15398E" w14:textId="77777777" w:rsidR="00351506" w:rsidRDefault="00137E16" w:rsidP="00137E16">
            <w:pPr>
              <w:jc w:val="both"/>
              <w:rPr>
                <w:sz w:val="20"/>
                <w:szCs w:val="20"/>
              </w:rPr>
            </w:pPr>
            <w:r w:rsidRPr="00F2319E">
              <w:rPr>
                <w:sz w:val="20"/>
                <w:szCs w:val="20"/>
              </w:rPr>
              <w:t xml:space="preserve">Les 7 éléments à prendre en compte : </w:t>
            </w:r>
          </w:p>
          <w:p w14:paraId="39A1F119" w14:textId="77777777" w:rsidR="00351506" w:rsidRDefault="00137E16" w:rsidP="00351506">
            <w:pPr>
              <w:pStyle w:val="Paragraphedeliste"/>
              <w:numPr>
                <w:ilvl w:val="0"/>
                <w:numId w:val="3"/>
              </w:numPr>
              <w:jc w:val="both"/>
              <w:rPr>
                <w:sz w:val="20"/>
                <w:szCs w:val="20"/>
              </w:rPr>
            </w:pPr>
            <w:r w:rsidRPr="00351506">
              <w:rPr>
                <w:sz w:val="20"/>
                <w:szCs w:val="20"/>
              </w:rPr>
              <w:t>la taille des habitats (lié à la richesse</w:t>
            </w:r>
            <w:r w:rsidR="000917BA" w:rsidRPr="00351506">
              <w:rPr>
                <w:sz w:val="20"/>
                <w:szCs w:val="20"/>
              </w:rPr>
              <w:t xml:space="preserve"> et abondance</w:t>
            </w:r>
            <w:r w:rsidRPr="00351506">
              <w:rPr>
                <w:sz w:val="20"/>
                <w:szCs w:val="20"/>
              </w:rPr>
              <w:t xml:space="preserve"> écologique), </w:t>
            </w:r>
          </w:p>
          <w:p w14:paraId="063C3081" w14:textId="77777777" w:rsidR="00351506" w:rsidRDefault="00137E16" w:rsidP="00351506">
            <w:pPr>
              <w:pStyle w:val="Paragraphedeliste"/>
              <w:numPr>
                <w:ilvl w:val="0"/>
                <w:numId w:val="3"/>
              </w:numPr>
              <w:jc w:val="both"/>
              <w:rPr>
                <w:sz w:val="20"/>
                <w:szCs w:val="20"/>
              </w:rPr>
            </w:pPr>
            <w:r w:rsidRPr="00351506">
              <w:rPr>
                <w:sz w:val="20"/>
                <w:szCs w:val="20"/>
              </w:rPr>
              <w:t xml:space="preserve">la connectivité écologique, </w:t>
            </w:r>
          </w:p>
          <w:p w14:paraId="5A53E226" w14:textId="77777777" w:rsidR="00351506" w:rsidRDefault="00137E16" w:rsidP="00351506">
            <w:pPr>
              <w:pStyle w:val="Paragraphedeliste"/>
              <w:numPr>
                <w:ilvl w:val="0"/>
                <w:numId w:val="3"/>
              </w:numPr>
              <w:jc w:val="both"/>
              <w:rPr>
                <w:sz w:val="20"/>
                <w:szCs w:val="20"/>
              </w:rPr>
            </w:pPr>
            <w:r w:rsidRPr="00351506">
              <w:rPr>
                <w:sz w:val="20"/>
                <w:szCs w:val="20"/>
              </w:rPr>
              <w:t xml:space="preserve">la qualité de la matrice, </w:t>
            </w:r>
          </w:p>
          <w:p w14:paraId="2B3185FC" w14:textId="77777777" w:rsidR="00351506" w:rsidRDefault="00137E16" w:rsidP="00351506">
            <w:pPr>
              <w:pStyle w:val="Paragraphedeliste"/>
              <w:numPr>
                <w:ilvl w:val="0"/>
                <w:numId w:val="3"/>
              </w:numPr>
              <w:jc w:val="both"/>
              <w:rPr>
                <w:sz w:val="20"/>
                <w:szCs w:val="20"/>
              </w:rPr>
            </w:pPr>
            <w:r w:rsidRPr="00351506">
              <w:rPr>
                <w:sz w:val="20"/>
                <w:szCs w:val="20"/>
              </w:rPr>
              <w:t xml:space="preserve">la diversité des habitats, </w:t>
            </w:r>
          </w:p>
          <w:p w14:paraId="2F36334F" w14:textId="77777777" w:rsidR="00351506" w:rsidRDefault="00137E16" w:rsidP="00351506">
            <w:pPr>
              <w:pStyle w:val="Paragraphedeliste"/>
              <w:numPr>
                <w:ilvl w:val="0"/>
                <w:numId w:val="3"/>
              </w:numPr>
              <w:jc w:val="both"/>
              <w:rPr>
                <w:sz w:val="20"/>
                <w:szCs w:val="20"/>
              </w:rPr>
            </w:pPr>
            <w:r w:rsidRPr="00351506">
              <w:rPr>
                <w:sz w:val="20"/>
                <w:szCs w:val="20"/>
              </w:rPr>
              <w:t xml:space="preserve">la végétation locale et spontanée (adaptée au climat, au sol et à la faune), </w:t>
            </w:r>
          </w:p>
          <w:p w14:paraId="3CF33763" w14:textId="77777777" w:rsidR="00351506" w:rsidRDefault="00137E16" w:rsidP="00351506">
            <w:pPr>
              <w:pStyle w:val="Paragraphedeliste"/>
              <w:numPr>
                <w:ilvl w:val="0"/>
                <w:numId w:val="3"/>
              </w:numPr>
              <w:jc w:val="both"/>
              <w:rPr>
                <w:sz w:val="20"/>
                <w:szCs w:val="20"/>
              </w:rPr>
            </w:pPr>
            <w:r w:rsidRPr="00351506">
              <w:rPr>
                <w:sz w:val="20"/>
                <w:szCs w:val="20"/>
              </w:rPr>
              <w:t xml:space="preserve">les habitats spécifiques (mares, bois morts, zones humides), </w:t>
            </w:r>
          </w:p>
          <w:p w14:paraId="0235E47D" w14:textId="77777777" w:rsidR="00351506" w:rsidRDefault="00137E16" w:rsidP="00351506">
            <w:pPr>
              <w:pStyle w:val="Paragraphedeliste"/>
              <w:numPr>
                <w:ilvl w:val="0"/>
                <w:numId w:val="3"/>
              </w:numPr>
              <w:jc w:val="both"/>
              <w:rPr>
                <w:sz w:val="20"/>
                <w:szCs w:val="20"/>
              </w:rPr>
            </w:pPr>
            <w:r w:rsidRPr="00351506">
              <w:rPr>
                <w:sz w:val="20"/>
                <w:szCs w:val="20"/>
              </w:rPr>
              <w:t xml:space="preserve">une gestion écologique. </w:t>
            </w:r>
          </w:p>
          <w:p w14:paraId="7F977EA0" w14:textId="59A0A063" w:rsidR="00137E16" w:rsidRDefault="00137E16" w:rsidP="00351506">
            <w:pPr>
              <w:jc w:val="both"/>
              <w:rPr>
                <w:sz w:val="20"/>
                <w:szCs w:val="20"/>
              </w:rPr>
            </w:pPr>
            <w:r w:rsidRPr="00351506">
              <w:rPr>
                <w:sz w:val="20"/>
                <w:szCs w:val="20"/>
              </w:rPr>
              <w:t xml:space="preserve">Source : </w:t>
            </w:r>
            <w:hyperlink r:id="rId5" w:history="1">
              <w:r w:rsidRPr="00351506">
                <w:rPr>
                  <w:rStyle w:val="Lienhypertexte"/>
                  <w:sz w:val="20"/>
                  <w:szCs w:val="20"/>
                </w:rPr>
                <w:t>Making nature’s city</w:t>
              </w:r>
            </w:hyperlink>
            <w:r w:rsidRPr="00351506">
              <w:rPr>
                <w:sz w:val="20"/>
                <w:szCs w:val="20"/>
              </w:rPr>
              <w:t>, rapport de 2015 proposant une approche scientifique des enjeux de biodiversité en milieu urbain. Ces 7 points se pensent à différentes échelles : site, quartier, territoire.</w:t>
            </w:r>
          </w:p>
          <w:p w14:paraId="22A18846" w14:textId="77777777" w:rsidR="00351506" w:rsidRPr="00351506" w:rsidRDefault="00351506" w:rsidP="00351506">
            <w:pPr>
              <w:jc w:val="both"/>
              <w:rPr>
                <w:sz w:val="20"/>
                <w:szCs w:val="20"/>
              </w:rPr>
            </w:pPr>
          </w:p>
          <w:p w14:paraId="3AA85304" w14:textId="71E1B54F" w:rsidR="00B138A3" w:rsidRPr="00F2319E" w:rsidRDefault="00137E16" w:rsidP="00137E16">
            <w:pPr>
              <w:rPr>
                <w:sz w:val="20"/>
                <w:szCs w:val="20"/>
              </w:rPr>
            </w:pPr>
            <w:r w:rsidRPr="00F2319E">
              <w:rPr>
                <w:sz w:val="20"/>
                <w:szCs w:val="20"/>
              </w:rPr>
              <w:t>Une alerte : attention aux phénomènes de mode, aux solutions « prêtes à l’emploi », les solutions ne sont pas reproductibles partout pour tout. Il faut nécessairement contextualiser les solutions, faire avec les ressources locales, prendre en compte les modes de vie et besoins des espèces.</w:t>
            </w:r>
          </w:p>
          <w:p w14:paraId="6FCFA10E" w14:textId="77777777" w:rsidR="00137E16" w:rsidRPr="00F2319E" w:rsidRDefault="00137E16" w:rsidP="00137E16">
            <w:pPr>
              <w:rPr>
                <w:sz w:val="20"/>
                <w:szCs w:val="20"/>
              </w:rPr>
            </w:pPr>
          </w:p>
          <w:p w14:paraId="1D7579C4" w14:textId="475518D2" w:rsidR="004721F3" w:rsidRPr="00F2319E" w:rsidRDefault="00137E16">
            <w:pPr>
              <w:rPr>
                <w:sz w:val="20"/>
                <w:szCs w:val="20"/>
              </w:rPr>
            </w:pPr>
            <w:r w:rsidRPr="00F2319E">
              <w:rPr>
                <w:sz w:val="20"/>
                <w:szCs w:val="20"/>
              </w:rPr>
              <w:t>Dans les études préalables, avec état initial et inventaires 4 saisons, prévoir et anticiper les protocoles de suivi à mettre en œuvre.</w:t>
            </w:r>
          </w:p>
          <w:p w14:paraId="198B3A4D" w14:textId="77777777" w:rsidR="004721F3" w:rsidRPr="00F2319E" w:rsidRDefault="004721F3">
            <w:pPr>
              <w:rPr>
                <w:sz w:val="20"/>
                <w:szCs w:val="20"/>
              </w:rPr>
            </w:pPr>
          </w:p>
        </w:tc>
      </w:tr>
      <w:tr w:rsidR="00B138A3" w14:paraId="30D89B43" w14:textId="77777777" w:rsidTr="006A084D">
        <w:trPr>
          <w:trHeight w:val="1213"/>
        </w:trPr>
        <w:tc>
          <w:tcPr>
            <w:tcW w:w="1943" w:type="dxa"/>
          </w:tcPr>
          <w:p w14:paraId="2E3BB0FD" w14:textId="6A45A876" w:rsidR="00B138A3" w:rsidRPr="00F2319E" w:rsidRDefault="00E11EC0">
            <w:pPr>
              <w:rPr>
                <w:sz w:val="20"/>
                <w:szCs w:val="20"/>
              </w:rPr>
            </w:pPr>
            <w:r w:rsidRPr="00F2319E">
              <w:rPr>
                <w:sz w:val="20"/>
                <w:szCs w:val="20"/>
              </w:rPr>
              <w:t>Comment définir</w:t>
            </w:r>
            <w:r w:rsidR="00B138A3" w:rsidRPr="00F2319E">
              <w:rPr>
                <w:sz w:val="20"/>
                <w:szCs w:val="20"/>
              </w:rPr>
              <w:t xml:space="preserve"> </w:t>
            </w:r>
            <w:r w:rsidRPr="00F2319E">
              <w:rPr>
                <w:sz w:val="20"/>
                <w:szCs w:val="20"/>
              </w:rPr>
              <w:t>l</w:t>
            </w:r>
            <w:r w:rsidR="00B138A3" w:rsidRPr="00F2319E">
              <w:rPr>
                <w:sz w:val="20"/>
                <w:szCs w:val="20"/>
              </w:rPr>
              <w:t>es ambitions d</w:t>
            </w:r>
            <w:r w:rsidRPr="00F2319E">
              <w:rPr>
                <w:sz w:val="20"/>
                <w:szCs w:val="20"/>
              </w:rPr>
              <w:t xml:space="preserve">’un </w:t>
            </w:r>
            <w:r w:rsidR="00B138A3" w:rsidRPr="00F2319E">
              <w:rPr>
                <w:sz w:val="20"/>
                <w:szCs w:val="20"/>
              </w:rPr>
              <w:t>projet</w:t>
            </w:r>
            <w:r w:rsidRPr="00F2319E">
              <w:rPr>
                <w:sz w:val="20"/>
                <w:szCs w:val="20"/>
              </w:rPr>
              <w:t> </w:t>
            </w:r>
            <w:r w:rsidR="00D437C3" w:rsidRPr="00F2319E">
              <w:rPr>
                <w:sz w:val="20"/>
                <w:szCs w:val="20"/>
              </w:rPr>
              <w:t xml:space="preserve">/ cahier des charges </w:t>
            </w:r>
            <w:r w:rsidRPr="00F2319E">
              <w:rPr>
                <w:sz w:val="20"/>
                <w:szCs w:val="20"/>
              </w:rPr>
              <w:t>?</w:t>
            </w:r>
          </w:p>
        </w:tc>
        <w:tc>
          <w:tcPr>
            <w:tcW w:w="8542" w:type="dxa"/>
          </w:tcPr>
          <w:p w14:paraId="3C58168B" w14:textId="77777777" w:rsidR="00B138A3" w:rsidRDefault="00137E16">
            <w:pPr>
              <w:rPr>
                <w:sz w:val="20"/>
                <w:szCs w:val="20"/>
              </w:rPr>
            </w:pPr>
            <w:r w:rsidRPr="00F2319E">
              <w:rPr>
                <w:sz w:val="20"/>
                <w:szCs w:val="20"/>
              </w:rPr>
              <w:t>En fonction de l’état initial, des choix réalisés sur les espèces cibles, de l’équilibre préservation des habitats / fréquentation du public, des moyens de la collectivité dans la mise en œuvre et le suivi</w:t>
            </w:r>
          </w:p>
          <w:p w14:paraId="4301A30A" w14:textId="760A42F3" w:rsidR="000917BA" w:rsidRPr="00F2319E" w:rsidRDefault="000917BA">
            <w:pPr>
              <w:rPr>
                <w:sz w:val="20"/>
                <w:szCs w:val="20"/>
              </w:rPr>
            </w:pPr>
          </w:p>
        </w:tc>
      </w:tr>
      <w:tr w:rsidR="00B138A3" w14:paraId="15EEB32A" w14:textId="77777777" w:rsidTr="006A084D">
        <w:trPr>
          <w:trHeight w:val="4093"/>
        </w:trPr>
        <w:tc>
          <w:tcPr>
            <w:tcW w:w="1943" w:type="dxa"/>
          </w:tcPr>
          <w:p w14:paraId="00C93103" w14:textId="11502CC3" w:rsidR="00B138A3" w:rsidRPr="00F2319E" w:rsidRDefault="00B138A3">
            <w:pPr>
              <w:rPr>
                <w:sz w:val="20"/>
                <w:szCs w:val="20"/>
              </w:rPr>
            </w:pPr>
            <w:r w:rsidRPr="00F2319E">
              <w:rPr>
                <w:sz w:val="20"/>
                <w:szCs w:val="20"/>
              </w:rPr>
              <w:t>Problématiques/ difficultés</w:t>
            </w:r>
            <w:r w:rsidR="00E11EC0" w:rsidRPr="00F2319E">
              <w:rPr>
                <w:sz w:val="20"/>
                <w:szCs w:val="20"/>
              </w:rPr>
              <w:t> ?</w:t>
            </w:r>
          </w:p>
        </w:tc>
        <w:tc>
          <w:tcPr>
            <w:tcW w:w="8542" w:type="dxa"/>
          </w:tcPr>
          <w:p w14:paraId="28B32F0D" w14:textId="0C6F2C41" w:rsidR="008F3B66" w:rsidRDefault="008F3B66">
            <w:pPr>
              <w:rPr>
                <w:sz w:val="20"/>
                <w:szCs w:val="20"/>
              </w:rPr>
            </w:pPr>
            <w:r w:rsidRPr="00F2319E">
              <w:rPr>
                <w:sz w:val="20"/>
                <w:szCs w:val="20"/>
              </w:rPr>
              <w:t>Une des</w:t>
            </w:r>
            <w:r w:rsidR="00137E16" w:rsidRPr="00F2319E">
              <w:rPr>
                <w:sz w:val="20"/>
                <w:szCs w:val="20"/>
              </w:rPr>
              <w:t xml:space="preserve"> difficulté</w:t>
            </w:r>
            <w:r w:rsidRPr="00F2319E">
              <w:rPr>
                <w:sz w:val="20"/>
                <w:szCs w:val="20"/>
              </w:rPr>
              <w:t>s</w:t>
            </w:r>
            <w:r w:rsidR="00137E16" w:rsidRPr="00F2319E">
              <w:rPr>
                <w:sz w:val="20"/>
                <w:szCs w:val="20"/>
              </w:rPr>
              <w:t xml:space="preserve"> est </w:t>
            </w:r>
            <w:r w:rsidR="00137E16" w:rsidRPr="00351506">
              <w:rPr>
                <w:b/>
                <w:bCs/>
                <w:sz w:val="20"/>
                <w:szCs w:val="20"/>
              </w:rPr>
              <w:t>l’acceptation du temps long</w:t>
            </w:r>
            <w:r w:rsidR="00137E16" w:rsidRPr="00F2319E">
              <w:rPr>
                <w:sz w:val="20"/>
                <w:szCs w:val="20"/>
              </w:rPr>
              <w:t> : pour les études préalables, pour la mise e</w:t>
            </w:r>
            <w:r w:rsidRPr="00F2319E">
              <w:rPr>
                <w:sz w:val="20"/>
                <w:szCs w:val="20"/>
              </w:rPr>
              <w:t>n place du chantier et les travaux</w:t>
            </w:r>
            <w:r w:rsidR="00137E16" w:rsidRPr="00F2319E">
              <w:rPr>
                <w:sz w:val="20"/>
                <w:szCs w:val="20"/>
              </w:rPr>
              <w:t xml:space="preserve"> (avec les périodes de </w:t>
            </w:r>
            <w:r w:rsidRPr="00F2319E">
              <w:rPr>
                <w:sz w:val="20"/>
                <w:szCs w:val="20"/>
              </w:rPr>
              <w:t>non-intervention</w:t>
            </w:r>
            <w:r w:rsidR="00137E16" w:rsidRPr="00F2319E">
              <w:rPr>
                <w:sz w:val="20"/>
                <w:szCs w:val="20"/>
              </w:rPr>
              <w:t xml:space="preserve">, le choix de engins, l’enjeu de préservation </w:t>
            </w:r>
            <w:r w:rsidRPr="00F2319E">
              <w:rPr>
                <w:sz w:val="20"/>
                <w:szCs w:val="20"/>
              </w:rPr>
              <w:t>des sites pendant le chantier avec les risques de</w:t>
            </w:r>
            <w:r w:rsidR="00137E16" w:rsidRPr="00F2319E">
              <w:rPr>
                <w:sz w:val="20"/>
                <w:szCs w:val="20"/>
              </w:rPr>
              <w:t xml:space="preserve"> tassement des sols, etc.)</w:t>
            </w:r>
            <w:r w:rsidRPr="00F2319E">
              <w:rPr>
                <w:sz w:val="20"/>
                <w:szCs w:val="20"/>
              </w:rPr>
              <w:t>, pour la création d’habitats, leurs évolutions : plus l’espèce cible va être exigeante d’un point de vue écologique, plus elle va répondre tard à l’évolution de l’environnement donc la pertinence des premiers suivis et bilans peut intervenir plusieurs dizaines d’années après les travaux de restauration…</w:t>
            </w:r>
          </w:p>
          <w:p w14:paraId="50AF6EA8" w14:textId="77777777" w:rsidR="00351506" w:rsidRPr="00F2319E" w:rsidRDefault="00351506">
            <w:pPr>
              <w:rPr>
                <w:sz w:val="20"/>
                <w:szCs w:val="20"/>
              </w:rPr>
            </w:pPr>
          </w:p>
          <w:p w14:paraId="5772CE62" w14:textId="77777777" w:rsidR="00B138A3" w:rsidRDefault="008F3B66">
            <w:pPr>
              <w:rPr>
                <w:sz w:val="20"/>
                <w:szCs w:val="20"/>
              </w:rPr>
            </w:pPr>
            <w:r w:rsidRPr="00F2319E">
              <w:rPr>
                <w:sz w:val="20"/>
                <w:szCs w:val="20"/>
              </w:rPr>
              <w:t xml:space="preserve">La principale difficulté reste tout de même </w:t>
            </w:r>
            <w:r w:rsidRPr="00351506">
              <w:rPr>
                <w:b/>
                <w:bCs/>
                <w:sz w:val="20"/>
                <w:szCs w:val="20"/>
              </w:rPr>
              <w:t>l’enjeu de gestion à long terme</w:t>
            </w:r>
            <w:r w:rsidRPr="00F2319E">
              <w:rPr>
                <w:sz w:val="20"/>
                <w:szCs w:val="20"/>
              </w:rPr>
              <w:t> : la collectivité a-t-elle les moyens en interne (qu’ils soient financiers ou techniques, relatifs à l’expertise des services), après les travaux réalisés, de garantir une gestion adaptée, de respecter le plan de gestion associé au programme de travaux, d’améliorer sa gestion en fonction de l’évolution des milieux et habitats, et de mener à bien les observations, suivis, bilans et retours d’expérience nécessaires ?</w:t>
            </w:r>
          </w:p>
          <w:p w14:paraId="0CCA4934" w14:textId="77777777" w:rsidR="00351506" w:rsidRPr="00F2319E" w:rsidRDefault="00351506">
            <w:pPr>
              <w:rPr>
                <w:sz w:val="20"/>
                <w:szCs w:val="20"/>
              </w:rPr>
            </w:pPr>
          </w:p>
          <w:p w14:paraId="4169E122" w14:textId="25D63CD2" w:rsidR="008F3B66" w:rsidRPr="00F2319E" w:rsidRDefault="008F3B66">
            <w:pPr>
              <w:rPr>
                <w:sz w:val="20"/>
                <w:szCs w:val="20"/>
              </w:rPr>
            </w:pPr>
            <w:r w:rsidRPr="00F2319E">
              <w:rPr>
                <w:sz w:val="20"/>
                <w:szCs w:val="20"/>
              </w:rPr>
              <w:t xml:space="preserve">Enfin, une difficulté peut être liée à </w:t>
            </w:r>
            <w:r w:rsidRPr="00351506">
              <w:rPr>
                <w:b/>
                <w:bCs/>
                <w:sz w:val="20"/>
                <w:szCs w:val="20"/>
              </w:rPr>
              <w:t>l’acceptation du choix de la collectivité en matière d’usage</w:t>
            </w:r>
            <w:r w:rsidRPr="00F2319E">
              <w:rPr>
                <w:sz w:val="20"/>
                <w:szCs w:val="20"/>
              </w:rPr>
              <w:t> : entre ouverture et fréquentation du public d’une part et protection et préservation des milieux de l’autre. D’où l’enjeu de sensibilisation et d’éducation à l’environnement.</w:t>
            </w:r>
          </w:p>
        </w:tc>
      </w:tr>
      <w:tr w:rsidR="00B138A3" w14:paraId="79256102" w14:textId="77777777" w:rsidTr="0066184F">
        <w:trPr>
          <w:trHeight w:val="1833"/>
        </w:trPr>
        <w:tc>
          <w:tcPr>
            <w:tcW w:w="1943" w:type="dxa"/>
          </w:tcPr>
          <w:p w14:paraId="210B06F9" w14:textId="2718E82C" w:rsidR="00B138A3" w:rsidRPr="00F2319E" w:rsidRDefault="00B138A3">
            <w:pPr>
              <w:rPr>
                <w:sz w:val="20"/>
                <w:szCs w:val="20"/>
              </w:rPr>
            </w:pPr>
            <w:r w:rsidRPr="00F2319E">
              <w:rPr>
                <w:sz w:val="20"/>
                <w:szCs w:val="20"/>
              </w:rPr>
              <w:t>Solutions</w:t>
            </w:r>
          </w:p>
        </w:tc>
        <w:tc>
          <w:tcPr>
            <w:tcW w:w="8542" w:type="dxa"/>
          </w:tcPr>
          <w:p w14:paraId="6205D5BE" w14:textId="77777777" w:rsidR="00351506" w:rsidRDefault="00F2319E" w:rsidP="00351506">
            <w:pPr>
              <w:pStyle w:val="Paragraphedeliste"/>
              <w:numPr>
                <w:ilvl w:val="0"/>
                <w:numId w:val="4"/>
              </w:numPr>
              <w:rPr>
                <w:sz w:val="20"/>
                <w:szCs w:val="20"/>
              </w:rPr>
            </w:pPr>
            <w:r w:rsidRPr="00351506">
              <w:rPr>
                <w:sz w:val="20"/>
                <w:szCs w:val="20"/>
              </w:rPr>
              <w:t xml:space="preserve">S’appuyer sur les méthodologies scientifiques et les guides comme ceux de l’ARB ; </w:t>
            </w:r>
          </w:p>
          <w:p w14:paraId="549795FF" w14:textId="77777777" w:rsidR="00351506" w:rsidRDefault="00351506" w:rsidP="00351506">
            <w:pPr>
              <w:pStyle w:val="Paragraphedeliste"/>
              <w:numPr>
                <w:ilvl w:val="0"/>
                <w:numId w:val="4"/>
              </w:numPr>
              <w:rPr>
                <w:sz w:val="20"/>
                <w:szCs w:val="20"/>
              </w:rPr>
            </w:pPr>
            <w:r>
              <w:rPr>
                <w:sz w:val="20"/>
                <w:szCs w:val="20"/>
              </w:rPr>
              <w:t>I</w:t>
            </w:r>
            <w:r w:rsidR="00F2319E" w:rsidRPr="00351506">
              <w:rPr>
                <w:sz w:val="20"/>
                <w:szCs w:val="20"/>
              </w:rPr>
              <w:t xml:space="preserve">ntégrer des protocoles de suivi dès le lancement des études visant à étudier l’état initial de l’environnement ; </w:t>
            </w:r>
          </w:p>
          <w:p w14:paraId="0F19B21E" w14:textId="77777777" w:rsidR="00351506" w:rsidRDefault="00F2319E" w:rsidP="00351506">
            <w:pPr>
              <w:pStyle w:val="Paragraphedeliste"/>
              <w:numPr>
                <w:ilvl w:val="0"/>
                <w:numId w:val="4"/>
              </w:numPr>
              <w:rPr>
                <w:sz w:val="20"/>
                <w:szCs w:val="20"/>
              </w:rPr>
            </w:pPr>
            <w:r w:rsidRPr="00351506">
              <w:rPr>
                <w:sz w:val="20"/>
                <w:szCs w:val="20"/>
              </w:rPr>
              <w:t xml:space="preserve">Bien calibrer les cahiers des charges ; </w:t>
            </w:r>
          </w:p>
          <w:p w14:paraId="20AA918C" w14:textId="77777777" w:rsidR="00351506" w:rsidRDefault="00F2319E" w:rsidP="00351506">
            <w:pPr>
              <w:pStyle w:val="Paragraphedeliste"/>
              <w:numPr>
                <w:ilvl w:val="0"/>
                <w:numId w:val="4"/>
              </w:numPr>
              <w:rPr>
                <w:sz w:val="20"/>
                <w:szCs w:val="20"/>
              </w:rPr>
            </w:pPr>
            <w:r w:rsidRPr="00351506">
              <w:rPr>
                <w:sz w:val="20"/>
                <w:szCs w:val="20"/>
              </w:rPr>
              <w:t xml:space="preserve">Intégrer des dispositions pour protéger les milieux en phase chantier ; </w:t>
            </w:r>
          </w:p>
          <w:p w14:paraId="3B2AE0FF" w14:textId="77777777" w:rsidR="00351506" w:rsidRDefault="00F2319E" w:rsidP="00351506">
            <w:pPr>
              <w:pStyle w:val="Paragraphedeliste"/>
              <w:numPr>
                <w:ilvl w:val="0"/>
                <w:numId w:val="4"/>
              </w:numPr>
              <w:rPr>
                <w:sz w:val="20"/>
                <w:szCs w:val="20"/>
              </w:rPr>
            </w:pPr>
            <w:r w:rsidRPr="00351506">
              <w:rPr>
                <w:sz w:val="20"/>
                <w:szCs w:val="20"/>
              </w:rPr>
              <w:t xml:space="preserve">Bien calibrer l’équilibre entre fréquentation du public et préservation/protection des habitats ; </w:t>
            </w:r>
          </w:p>
          <w:p w14:paraId="65BF9FAF" w14:textId="77777777" w:rsidR="00351506" w:rsidRDefault="00F2319E" w:rsidP="00351506">
            <w:pPr>
              <w:pStyle w:val="Paragraphedeliste"/>
              <w:numPr>
                <w:ilvl w:val="0"/>
                <w:numId w:val="4"/>
              </w:numPr>
              <w:rPr>
                <w:sz w:val="20"/>
                <w:szCs w:val="20"/>
              </w:rPr>
            </w:pPr>
            <w:r w:rsidRPr="00351506">
              <w:rPr>
                <w:sz w:val="20"/>
                <w:szCs w:val="20"/>
              </w:rPr>
              <w:t xml:space="preserve">Communiquer, sensibiliser ; </w:t>
            </w:r>
          </w:p>
          <w:p w14:paraId="3F173A53" w14:textId="035DFC1B" w:rsidR="00B138A3" w:rsidRPr="00351506" w:rsidRDefault="00351506" w:rsidP="00351506">
            <w:pPr>
              <w:pStyle w:val="Paragraphedeliste"/>
              <w:numPr>
                <w:ilvl w:val="0"/>
                <w:numId w:val="4"/>
              </w:numPr>
              <w:rPr>
                <w:sz w:val="20"/>
                <w:szCs w:val="20"/>
              </w:rPr>
            </w:pPr>
            <w:r>
              <w:rPr>
                <w:sz w:val="20"/>
                <w:szCs w:val="20"/>
              </w:rPr>
              <w:t>A</w:t>
            </w:r>
            <w:r w:rsidR="00F2319E" w:rsidRPr="00351506">
              <w:rPr>
                <w:sz w:val="20"/>
                <w:szCs w:val="20"/>
              </w:rPr>
              <w:t xml:space="preserve">ssurer une gestion adaptée à long terme et doter les collectivités de moyens pour ce faire. </w:t>
            </w:r>
          </w:p>
        </w:tc>
      </w:tr>
      <w:tr w:rsidR="00B138A3" w14:paraId="6F347A29" w14:textId="77777777" w:rsidTr="0066184F">
        <w:trPr>
          <w:trHeight w:val="1823"/>
        </w:trPr>
        <w:tc>
          <w:tcPr>
            <w:tcW w:w="1943" w:type="dxa"/>
          </w:tcPr>
          <w:p w14:paraId="3D2A935C" w14:textId="77777777" w:rsidR="00B138A3" w:rsidRPr="00F2319E" w:rsidRDefault="00B138A3">
            <w:pPr>
              <w:rPr>
                <w:sz w:val="20"/>
                <w:szCs w:val="20"/>
              </w:rPr>
            </w:pPr>
            <w:r w:rsidRPr="00F2319E">
              <w:rPr>
                <w:sz w:val="20"/>
                <w:szCs w:val="20"/>
              </w:rPr>
              <w:lastRenderedPageBreak/>
              <w:t>Retour d’expérience/ enseignement</w:t>
            </w:r>
          </w:p>
          <w:p w14:paraId="7B1C5504" w14:textId="1A32A039" w:rsidR="00B138A3" w:rsidRPr="00F2319E" w:rsidRDefault="00B138A3">
            <w:pPr>
              <w:rPr>
                <w:sz w:val="20"/>
                <w:szCs w:val="20"/>
              </w:rPr>
            </w:pPr>
            <w:r w:rsidRPr="00F2319E">
              <w:rPr>
                <w:sz w:val="20"/>
                <w:szCs w:val="20"/>
              </w:rPr>
              <w:t>(quel usage, entretien)</w:t>
            </w:r>
          </w:p>
        </w:tc>
        <w:tc>
          <w:tcPr>
            <w:tcW w:w="8542" w:type="dxa"/>
          </w:tcPr>
          <w:p w14:paraId="7ED5A93C" w14:textId="77777777" w:rsidR="004721F3" w:rsidRPr="00F2319E" w:rsidRDefault="004721F3">
            <w:pPr>
              <w:rPr>
                <w:sz w:val="20"/>
                <w:szCs w:val="20"/>
              </w:rPr>
            </w:pPr>
          </w:p>
          <w:p w14:paraId="1DFA6322" w14:textId="615438AF" w:rsidR="004721F3" w:rsidRDefault="000917BA" w:rsidP="002D5A3A">
            <w:pPr>
              <w:rPr>
                <w:sz w:val="20"/>
                <w:szCs w:val="20"/>
              </w:rPr>
            </w:pPr>
            <w:r w:rsidRPr="000917BA">
              <w:rPr>
                <w:sz w:val="20"/>
                <w:szCs w:val="20"/>
              </w:rPr>
              <w:t>Concevoir avec la biodiversité locale</w:t>
            </w:r>
            <w:r>
              <w:rPr>
                <w:sz w:val="20"/>
                <w:szCs w:val="20"/>
              </w:rPr>
              <w:t xml:space="preserve"> (</w:t>
            </w:r>
            <w:r w:rsidRPr="000917BA">
              <w:rPr>
                <w:sz w:val="20"/>
                <w:szCs w:val="20"/>
              </w:rPr>
              <w:t>diagnostic écologique</w:t>
            </w:r>
            <w:r>
              <w:rPr>
                <w:sz w:val="20"/>
                <w:szCs w:val="20"/>
              </w:rPr>
              <w:t xml:space="preserve"> et faire avec </w:t>
            </w:r>
            <w:r w:rsidRPr="000917BA">
              <w:rPr>
                <w:sz w:val="20"/>
                <w:szCs w:val="20"/>
              </w:rPr>
              <w:t>l’existant</w:t>
            </w:r>
            <w:r>
              <w:rPr>
                <w:sz w:val="20"/>
                <w:szCs w:val="20"/>
              </w:rPr>
              <w:t>), intégrer un écologue/naturaliste dans l’équipe projet, renforcer les continuités écologiques, conserver/créer des habitats refuges (</w:t>
            </w:r>
            <w:r w:rsidRPr="000917BA">
              <w:rPr>
                <w:sz w:val="20"/>
                <w:szCs w:val="20"/>
              </w:rPr>
              <w:t>zones de bois mort, murets en pierre sèche, tas de feuilles</w:t>
            </w:r>
            <w:r>
              <w:rPr>
                <w:sz w:val="20"/>
                <w:szCs w:val="20"/>
              </w:rPr>
              <w:t>, l</w:t>
            </w:r>
            <w:r w:rsidRPr="000917BA">
              <w:rPr>
                <w:sz w:val="20"/>
                <w:szCs w:val="20"/>
              </w:rPr>
              <w:t xml:space="preserve">aisser des espaces </w:t>
            </w:r>
            <w:r>
              <w:rPr>
                <w:sz w:val="20"/>
                <w:szCs w:val="20"/>
              </w:rPr>
              <w:t>de</w:t>
            </w:r>
            <w:r w:rsidRPr="000917BA">
              <w:rPr>
                <w:sz w:val="20"/>
                <w:szCs w:val="20"/>
              </w:rPr>
              <w:t xml:space="preserve"> « non-intervention »</w:t>
            </w:r>
            <w:r>
              <w:rPr>
                <w:sz w:val="20"/>
                <w:szCs w:val="20"/>
              </w:rPr>
              <w:t>, diversifier les s</w:t>
            </w:r>
            <w:r w:rsidRPr="000917BA">
              <w:rPr>
                <w:sz w:val="20"/>
                <w:szCs w:val="20"/>
              </w:rPr>
              <w:t xml:space="preserve">trates végétales </w:t>
            </w:r>
            <w:r>
              <w:rPr>
                <w:sz w:val="20"/>
                <w:szCs w:val="20"/>
              </w:rPr>
              <w:t>(</w:t>
            </w:r>
            <w:r w:rsidRPr="000917BA">
              <w:rPr>
                <w:sz w:val="20"/>
                <w:szCs w:val="20"/>
              </w:rPr>
              <w:t>arbres, arbustes, herbacées</w:t>
            </w:r>
            <w:r>
              <w:rPr>
                <w:sz w:val="20"/>
                <w:szCs w:val="20"/>
              </w:rPr>
              <w:t>)</w:t>
            </w:r>
            <w:r w:rsidR="002D5A3A">
              <w:rPr>
                <w:sz w:val="20"/>
                <w:szCs w:val="20"/>
              </w:rPr>
              <w:t xml:space="preserve">, </w:t>
            </w:r>
            <w:r w:rsidRPr="000917BA">
              <w:rPr>
                <w:sz w:val="20"/>
                <w:szCs w:val="20"/>
              </w:rPr>
              <w:t xml:space="preserve"> </w:t>
            </w:r>
            <w:r w:rsidR="002D5A3A">
              <w:rPr>
                <w:sz w:val="20"/>
                <w:szCs w:val="20"/>
              </w:rPr>
              <w:t>diversifier les milieux à l’échelle du site ou du quartier ou du territoire (</w:t>
            </w:r>
            <w:r w:rsidRPr="000917BA">
              <w:rPr>
                <w:sz w:val="20"/>
                <w:szCs w:val="20"/>
              </w:rPr>
              <w:t>prairies, mares, bosquets, haies, pelouses extensives</w:t>
            </w:r>
            <w:r w:rsidR="002D5A3A">
              <w:rPr>
                <w:sz w:val="20"/>
                <w:szCs w:val="20"/>
              </w:rPr>
              <w:t>), adopter une gestion</w:t>
            </w:r>
            <w:r w:rsidR="002D5A3A" w:rsidRPr="002D5A3A">
              <w:rPr>
                <w:sz w:val="20"/>
                <w:szCs w:val="20"/>
              </w:rPr>
              <w:t xml:space="preserve"> écologique</w:t>
            </w:r>
            <w:r w:rsidR="002D5A3A">
              <w:rPr>
                <w:sz w:val="20"/>
                <w:szCs w:val="20"/>
              </w:rPr>
              <w:t xml:space="preserve"> correspondant au cycle de vie des espèces ciblées (</w:t>
            </w:r>
            <w:r w:rsidR="002D5A3A" w:rsidRPr="002D5A3A">
              <w:rPr>
                <w:sz w:val="20"/>
                <w:szCs w:val="20"/>
              </w:rPr>
              <w:t>fauchage tardif, mosaïque de fauche</w:t>
            </w:r>
            <w:r w:rsidR="002D5A3A">
              <w:rPr>
                <w:sz w:val="20"/>
                <w:szCs w:val="20"/>
              </w:rPr>
              <w:t>, gestion extensive, non gestion), r</w:t>
            </w:r>
            <w:r w:rsidR="002D5A3A" w:rsidRPr="002D5A3A">
              <w:rPr>
                <w:sz w:val="20"/>
                <w:szCs w:val="20"/>
              </w:rPr>
              <w:t>éaliser des suivis</w:t>
            </w:r>
            <w:r w:rsidR="002D5A3A">
              <w:rPr>
                <w:sz w:val="20"/>
                <w:szCs w:val="20"/>
              </w:rPr>
              <w:t>, sensibiliser et a</w:t>
            </w:r>
            <w:r w:rsidR="002D5A3A" w:rsidRPr="002D5A3A">
              <w:rPr>
                <w:sz w:val="20"/>
                <w:szCs w:val="20"/>
              </w:rPr>
              <w:t>ssocier</w:t>
            </w:r>
            <w:r w:rsidR="002D5A3A">
              <w:rPr>
                <w:sz w:val="20"/>
                <w:szCs w:val="20"/>
              </w:rPr>
              <w:t xml:space="preserve"> </w:t>
            </w:r>
            <w:r w:rsidR="002D5A3A" w:rsidRPr="002D5A3A">
              <w:rPr>
                <w:sz w:val="20"/>
                <w:szCs w:val="20"/>
              </w:rPr>
              <w:t xml:space="preserve"> les usagers et acteurs</w:t>
            </w:r>
            <w:r w:rsidR="002D5A3A">
              <w:rPr>
                <w:sz w:val="20"/>
                <w:szCs w:val="20"/>
              </w:rPr>
              <w:t xml:space="preserve"> (f</w:t>
            </w:r>
            <w:r w:rsidR="002D5A3A" w:rsidRPr="002D5A3A">
              <w:rPr>
                <w:sz w:val="20"/>
                <w:szCs w:val="20"/>
              </w:rPr>
              <w:t>ormer les gestionnaires et services techniques</w:t>
            </w:r>
            <w:r w:rsidR="002D5A3A">
              <w:rPr>
                <w:sz w:val="20"/>
                <w:szCs w:val="20"/>
              </w:rPr>
              <w:t>, c</w:t>
            </w:r>
            <w:r w:rsidR="002D5A3A" w:rsidRPr="002D5A3A">
              <w:rPr>
                <w:sz w:val="20"/>
                <w:szCs w:val="20"/>
              </w:rPr>
              <w:t>ommuniquer sur la valeur écologique des espaces (par ex. prairies hautes ≠ « négligence »</w:t>
            </w:r>
            <w:r w:rsidR="002D5A3A">
              <w:rPr>
                <w:sz w:val="20"/>
                <w:szCs w:val="20"/>
              </w:rPr>
              <w:t>, s</w:t>
            </w:r>
            <w:r w:rsidR="002D5A3A" w:rsidRPr="002D5A3A">
              <w:rPr>
                <w:sz w:val="20"/>
                <w:szCs w:val="20"/>
              </w:rPr>
              <w:t>ciences participatives</w:t>
            </w:r>
            <w:r w:rsidR="002D5A3A">
              <w:rPr>
                <w:sz w:val="20"/>
                <w:szCs w:val="20"/>
              </w:rPr>
              <w:t>, ateliers découvertes…).</w:t>
            </w:r>
          </w:p>
          <w:p w14:paraId="1EA7D39E" w14:textId="77777777" w:rsidR="002D5A3A" w:rsidRDefault="002D5A3A" w:rsidP="002D5A3A">
            <w:pPr>
              <w:rPr>
                <w:sz w:val="20"/>
                <w:szCs w:val="20"/>
              </w:rPr>
            </w:pPr>
          </w:p>
          <w:p w14:paraId="17B8D723" w14:textId="7957A74D" w:rsidR="0020142A" w:rsidRDefault="0020142A" w:rsidP="002D5A3A">
            <w:pPr>
              <w:rPr>
                <w:sz w:val="20"/>
                <w:szCs w:val="20"/>
              </w:rPr>
            </w:pPr>
            <w:r>
              <w:rPr>
                <w:sz w:val="20"/>
                <w:szCs w:val="20"/>
              </w:rPr>
              <w:t xml:space="preserve">Quelques ressources : </w:t>
            </w:r>
          </w:p>
          <w:p w14:paraId="18DC58F0" w14:textId="5963D2A6" w:rsidR="002D5A3A" w:rsidRPr="0020142A" w:rsidRDefault="002D5A3A" w:rsidP="0020142A">
            <w:pPr>
              <w:pStyle w:val="Paragraphedeliste"/>
              <w:numPr>
                <w:ilvl w:val="0"/>
                <w:numId w:val="2"/>
              </w:numPr>
              <w:rPr>
                <w:sz w:val="20"/>
                <w:szCs w:val="20"/>
              </w:rPr>
            </w:pPr>
            <w:r w:rsidRPr="0020142A">
              <w:rPr>
                <w:sz w:val="20"/>
                <w:szCs w:val="20"/>
              </w:rPr>
              <w:t xml:space="preserve">Renaturer les villes : </w:t>
            </w:r>
            <w:hyperlink r:id="rId6" w:history="1">
              <w:r w:rsidR="0020142A" w:rsidRPr="0020142A">
                <w:rPr>
                  <w:rStyle w:val="Lienhypertexte"/>
                  <w:sz w:val="20"/>
                  <w:szCs w:val="20"/>
                </w:rPr>
                <w:t>https://www.arb-idf.fr/nos-travaux/publications/renaturer-les-villes/</w:t>
              </w:r>
            </w:hyperlink>
            <w:r w:rsidR="0020142A" w:rsidRPr="0020142A">
              <w:rPr>
                <w:sz w:val="20"/>
                <w:szCs w:val="20"/>
              </w:rPr>
              <w:t xml:space="preserve"> </w:t>
            </w:r>
          </w:p>
          <w:p w14:paraId="584CB0E6" w14:textId="6FB8DBBC" w:rsidR="002D5A3A" w:rsidRPr="0020142A" w:rsidRDefault="002D5A3A" w:rsidP="0020142A">
            <w:pPr>
              <w:pStyle w:val="Paragraphedeliste"/>
              <w:numPr>
                <w:ilvl w:val="0"/>
                <w:numId w:val="2"/>
              </w:numPr>
              <w:rPr>
                <w:sz w:val="20"/>
                <w:szCs w:val="20"/>
              </w:rPr>
            </w:pPr>
            <w:r w:rsidRPr="0020142A">
              <w:rPr>
                <w:sz w:val="20"/>
                <w:szCs w:val="20"/>
              </w:rPr>
              <w:t xml:space="preserve">Réussir son projet de renaturation malgré les contraintes : </w:t>
            </w:r>
            <w:hyperlink r:id="rId7" w:history="1">
              <w:r w:rsidR="0020142A" w:rsidRPr="0020142A">
                <w:rPr>
                  <w:rStyle w:val="Lienhypertexte"/>
                  <w:sz w:val="20"/>
                  <w:szCs w:val="20"/>
                </w:rPr>
                <w:t>https://www.youtube.com/watch?v=rR9nUkq0mbw</w:t>
              </w:r>
            </w:hyperlink>
            <w:r w:rsidR="0020142A" w:rsidRPr="0020142A">
              <w:rPr>
                <w:sz w:val="20"/>
                <w:szCs w:val="20"/>
              </w:rPr>
              <w:t xml:space="preserve"> </w:t>
            </w:r>
          </w:p>
          <w:p w14:paraId="01F08D73" w14:textId="0363EC85" w:rsidR="002D5A3A" w:rsidRPr="0020142A" w:rsidRDefault="002D5A3A" w:rsidP="0020142A">
            <w:pPr>
              <w:pStyle w:val="Paragraphedeliste"/>
              <w:numPr>
                <w:ilvl w:val="0"/>
                <w:numId w:val="2"/>
              </w:numPr>
              <w:rPr>
                <w:sz w:val="20"/>
                <w:szCs w:val="20"/>
              </w:rPr>
            </w:pPr>
            <w:hyperlink r:id="rId8" w:tooltip="recueil_dactions_2024_-_sobriete_biodiversite.pdf" w:history="1">
              <w:r w:rsidRPr="0020142A">
                <w:rPr>
                  <w:sz w:val="20"/>
                  <w:szCs w:val="20"/>
                </w:rPr>
                <w:t>Recueil d'actions 2024 - Sobriété &amp; Biodiversité</w:t>
              </w:r>
            </w:hyperlink>
            <w:r w:rsidRPr="0020142A">
              <w:rPr>
                <w:sz w:val="20"/>
                <w:szCs w:val="20"/>
              </w:rPr>
              <w:t xml:space="preserve"> : </w:t>
            </w:r>
            <w:hyperlink r:id="rId9" w:history="1">
              <w:r w:rsidR="0020142A" w:rsidRPr="0020142A">
                <w:rPr>
                  <w:rStyle w:val="Lienhypertexte"/>
                  <w:sz w:val="20"/>
                  <w:szCs w:val="20"/>
                </w:rPr>
                <w:t>https://www.capitale-biodiversite.fr/sites/default/files/experience/documents/recueil_dactions_2024_-_sobriete_biodiversite.pdf</w:t>
              </w:r>
            </w:hyperlink>
            <w:r w:rsidR="0020142A" w:rsidRPr="0020142A">
              <w:rPr>
                <w:sz w:val="20"/>
                <w:szCs w:val="20"/>
              </w:rPr>
              <w:t xml:space="preserve"> </w:t>
            </w:r>
          </w:p>
          <w:p w14:paraId="2F51CF9F" w14:textId="5E7CE662" w:rsidR="002D5A3A" w:rsidRPr="0020142A" w:rsidRDefault="002D5A3A" w:rsidP="0020142A">
            <w:pPr>
              <w:pStyle w:val="Paragraphedeliste"/>
              <w:numPr>
                <w:ilvl w:val="0"/>
                <w:numId w:val="2"/>
              </w:numPr>
              <w:rPr>
                <w:sz w:val="20"/>
                <w:szCs w:val="20"/>
              </w:rPr>
            </w:pPr>
            <w:r w:rsidRPr="0020142A">
              <w:rPr>
                <w:sz w:val="20"/>
                <w:szCs w:val="20"/>
              </w:rPr>
              <w:t xml:space="preserve">Floriscope : outil en ligne pour choisir des plantes locales : </w:t>
            </w:r>
            <w:hyperlink r:id="rId10" w:history="1">
              <w:r w:rsidR="0020142A" w:rsidRPr="0020142A">
                <w:rPr>
                  <w:rStyle w:val="Lienhypertexte"/>
                  <w:sz w:val="20"/>
                  <w:szCs w:val="20"/>
                </w:rPr>
                <w:t>https://www.arb-idf.fr/decouvrez-floriscope-votre-nouvel-allie-en-ligne-pour-choisir-des-plantes-indigenes-adaptees-a-vos-projets/</w:t>
              </w:r>
            </w:hyperlink>
            <w:r w:rsidR="0020142A" w:rsidRPr="0020142A">
              <w:rPr>
                <w:sz w:val="20"/>
                <w:szCs w:val="20"/>
              </w:rPr>
              <w:t xml:space="preserve"> </w:t>
            </w:r>
          </w:p>
          <w:p w14:paraId="6426EE6E" w14:textId="68B0EFC3" w:rsidR="002D5A3A" w:rsidRPr="0020142A" w:rsidRDefault="002D5A3A" w:rsidP="0020142A">
            <w:pPr>
              <w:pStyle w:val="Paragraphedeliste"/>
              <w:numPr>
                <w:ilvl w:val="0"/>
                <w:numId w:val="2"/>
              </w:numPr>
              <w:rPr>
                <w:sz w:val="20"/>
                <w:szCs w:val="20"/>
              </w:rPr>
            </w:pPr>
            <w:r w:rsidRPr="0020142A">
              <w:rPr>
                <w:sz w:val="20"/>
                <w:szCs w:val="20"/>
              </w:rPr>
              <w:t xml:space="preserve">Le guide plantons local : </w:t>
            </w:r>
            <w:hyperlink r:id="rId11" w:history="1">
              <w:r w:rsidRPr="0020142A">
                <w:rPr>
                  <w:rStyle w:val="Lienhypertexte"/>
                  <w:sz w:val="20"/>
                  <w:szCs w:val="20"/>
                </w:rPr>
                <w:t>https://www.arb-idf.fr/nos-travaux/publications/plantons-local-en-ile-de-france-2019/</w:t>
              </w:r>
            </w:hyperlink>
          </w:p>
          <w:p w14:paraId="72959941" w14:textId="4BBCF92E" w:rsidR="002D5A3A" w:rsidRPr="0020142A" w:rsidRDefault="002D5A3A" w:rsidP="0020142A">
            <w:pPr>
              <w:pStyle w:val="Paragraphedeliste"/>
              <w:numPr>
                <w:ilvl w:val="0"/>
                <w:numId w:val="2"/>
              </w:numPr>
              <w:rPr>
                <w:sz w:val="20"/>
                <w:szCs w:val="20"/>
              </w:rPr>
            </w:pPr>
            <w:r w:rsidRPr="0020142A">
              <w:rPr>
                <w:sz w:val="20"/>
                <w:szCs w:val="20"/>
              </w:rPr>
              <w:t xml:space="preserve">Le guide de gestion écologique : </w:t>
            </w:r>
            <w:hyperlink r:id="rId12" w:history="1">
              <w:r w:rsidR="0020142A" w:rsidRPr="0020142A">
                <w:rPr>
                  <w:rStyle w:val="Lienhypertexte"/>
                  <w:sz w:val="20"/>
                  <w:szCs w:val="20"/>
                </w:rPr>
                <w:t>https://www.arb-idf.fr/nos-travaux/publications/guide-de-gestion-ecologique-des-espaces-collectifs-publics-et-prives/</w:t>
              </w:r>
            </w:hyperlink>
            <w:r w:rsidR="0020142A" w:rsidRPr="0020142A">
              <w:rPr>
                <w:sz w:val="20"/>
                <w:szCs w:val="20"/>
              </w:rPr>
              <w:t xml:space="preserve"> </w:t>
            </w:r>
          </w:p>
          <w:p w14:paraId="08F662AF" w14:textId="77777777" w:rsidR="004721F3" w:rsidRPr="00F2319E" w:rsidRDefault="004721F3">
            <w:pPr>
              <w:rPr>
                <w:sz w:val="20"/>
                <w:szCs w:val="20"/>
              </w:rPr>
            </w:pPr>
          </w:p>
        </w:tc>
      </w:tr>
      <w:tr w:rsidR="00B138A3" w14:paraId="5DE43489" w14:textId="77777777" w:rsidTr="00F2319E">
        <w:trPr>
          <w:trHeight w:val="3109"/>
        </w:trPr>
        <w:tc>
          <w:tcPr>
            <w:tcW w:w="1943" w:type="dxa"/>
          </w:tcPr>
          <w:p w14:paraId="402CE3B8" w14:textId="27F7CB13" w:rsidR="00B138A3" w:rsidRPr="00F2319E" w:rsidRDefault="00B138A3">
            <w:pPr>
              <w:rPr>
                <w:sz w:val="20"/>
                <w:szCs w:val="20"/>
              </w:rPr>
            </w:pPr>
            <w:r w:rsidRPr="00F2319E">
              <w:rPr>
                <w:sz w:val="20"/>
                <w:szCs w:val="20"/>
              </w:rPr>
              <w:t xml:space="preserve">Questions </w:t>
            </w:r>
          </w:p>
        </w:tc>
        <w:tc>
          <w:tcPr>
            <w:tcW w:w="8542" w:type="dxa"/>
          </w:tcPr>
          <w:p w14:paraId="6AFCB288" w14:textId="77777777" w:rsidR="00F2319E" w:rsidRPr="00F2319E" w:rsidRDefault="00F2319E" w:rsidP="00F2319E">
            <w:pPr>
              <w:jc w:val="both"/>
              <w:rPr>
                <w:sz w:val="20"/>
                <w:szCs w:val="20"/>
              </w:rPr>
            </w:pPr>
          </w:p>
          <w:p w14:paraId="7B59F7AD" w14:textId="77777777" w:rsidR="00F2319E" w:rsidRPr="00F2319E" w:rsidRDefault="00F2319E" w:rsidP="00F2319E">
            <w:pPr>
              <w:pStyle w:val="Paragraphedeliste"/>
              <w:numPr>
                <w:ilvl w:val="0"/>
                <w:numId w:val="1"/>
              </w:numPr>
              <w:jc w:val="both"/>
              <w:rPr>
                <w:sz w:val="20"/>
                <w:szCs w:val="20"/>
              </w:rPr>
            </w:pPr>
            <w:r w:rsidRPr="00F2319E">
              <w:rPr>
                <w:sz w:val="20"/>
                <w:szCs w:val="20"/>
              </w:rPr>
              <w:t xml:space="preserve">Maintenant que les aménagements sont livrés, à partir de quand est-ce pertinent de faire des observations ? Quelles sont les échéances pour le suivi et les premiers bilans ? </w:t>
            </w:r>
          </w:p>
          <w:p w14:paraId="69EC4D92" w14:textId="77777777" w:rsidR="00F2319E" w:rsidRPr="00F2319E" w:rsidRDefault="00F2319E" w:rsidP="00F2319E">
            <w:pPr>
              <w:pStyle w:val="Paragraphedeliste"/>
              <w:numPr>
                <w:ilvl w:val="0"/>
                <w:numId w:val="1"/>
              </w:numPr>
              <w:jc w:val="both"/>
              <w:rPr>
                <w:sz w:val="20"/>
                <w:szCs w:val="20"/>
              </w:rPr>
            </w:pPr>
            <w:r w:rsidRPr="00F2319E">
              <w:rPr>
                <w:sz w:val="20"/>
                <w:szCs w:val="20"/>
              </w:rPr>
              <w:t>La ville de Conflans a-t-elle au sein de ses équipes des écologues pour le suivi de la biodiversité ? Comment le suivi sur le long cours est-il mis en place ? Selon Quel dispositif ? Comment le faire rentrer dans les budgets d’étude ? Et enfin pour la gestion, les jardiniers de la ville sont-ils formés ou la commune fait appel à des entreprises extérieures spécialisées ?</w:t>
            </w:r>
          </w:p>
          <w:p w14:paraId="58218ECA" w14:textId="2BBBF27A" w:rsidR="00F2319E" w:rsidRPr="00F2319E" w:rsidRDefault="00C757EB" w:rsidP="00F2319E">
            <w:pPr>
              <w:pStyle w:val="Paragraphedeliste"/>
              <w:numPr>
                <w:ilvl w:val="0"/>
                <w:numId w:val="1"/>
              </w:numPr>
              <w:jc w:val="both"/>
              <w:rPr>
                <w:sz w:val="20"/>
                <w:szCs w:val="20"/>
              </w:rPr>
            </w:pPr>
            <w:r>
              <w:rPr>
                <w:sz w:val="20"/>
                <w:szCs w:val="20"/>
              </w:rPr>
              <w:t xml:space="preserve">Quel </w:t>
            </w:r>
            <w:r w:rsidR="00F2319E" w:rsidRPr="00F2319E">
              <w:rPr>
                <w:sz w:val="20"/>
                <w:szCs w:val="20"/>
              </w:rPr>
              <w:t>était le périmètre de la « compensation » d’IDF Mobilités ?</w:t>
            </w:r>
          </w:p>
          <w:p w14:paraId="72EF316B" w14:textId="2BF110C7" w:rsidR="00F2319E" w:rsidRPr="00F2319E" w:rsidRDefault="00F2319E" w:rsidP="00F2319E">
            <w:pPr>
              <w:pStyle w:val="Paragraphedeliste"/>
              <w:numPr>
                <w:ilvl w:val="0"/>
                <w:numId w:val="1"/>
              </w:numPr>
              <w:jc w:val="both"/>
              <w:rPr>
                <w:sz w:val="20"/>
                <w:szCs w:val="20"/>
              </w:rPr>
            </w:pPr>
            <w:r w:rsidRPr="00F2319E">
              <w:rPr>
                <w:sz w:val="20"/>
                <w:szCs w:val="20"/>
              </w:rPr>
              <w:t>Dans le cadre de la « compensation » (IDF Mobilités), il y a bien un suivi obligatoire à mener ?</w:t>
            </w:r>
          </w:p>
          <w:p w14:paraId="5D47B853" w14:textId="77777777" w:rsidR="00F2319E" w:rsidRPr="00F2319E" w:rsidRDefault="00F2319E" w:rsidP="00F2319E">
            <w:pPr>
              <w:pStyle w:val="Paragraphedeliste"/>
              <w:numPr>
                <w:ilvl w:val="0"/>
                <w:numId w:val="1"/>
              </w:numPr>
              <w:jc w:val="both"/>
              <w:rPr>
                <w:sz w:val="20"/>
                <w:szCs w:val="20"/>
              </w:rPr>
            </w:pPr>
            <w:r w:rsidRPr="00F2319E">
              <w:rPr>
                <w:sz w:val="20"/>
                <w:szCs w:val="20"/>
              </w:rPr>
              <w:t>Aucune intervention n’a été mise en œuvre sur les berges ?</w:t>
            </w:r>
          </w:p>
          <w:p w14:paraId="30ACD33F" w14:textId="30F930E4" w:rsidR="00F2319E" w:rsidRPr="00F2319E" w:rsidRDefault="00F2319E" w:rsidP="00F2319E">
            <w:pPr>
              <w:pStyle w:val="Paragraphedeliste"/>
              <w:numPr>
                <w:ilvl w:val="0"/>
                <w:numId w:val="1"/>
              </w:numPr>
              <w:jc w:val="both"/>
              <w:rPr>
                <w:sz w:val="20"/>
                <w:szCs w:val="20"/>
              </w:rPr>
            </w:pPr>
            <w:r w:rsidRPr="00F2319E">
              <w:rPr>
                <w:sz w:val="20"/>
                <w:szCs w:val="20"/>
              </w:rPr>
              <w:t>Quels sont les financeurs ?</w:t>
            </w:r>
          </w:p>
          <w:p w14:paraId="0CA97508" w14:textId="35E086C6" w:rsidR="00F2319E" w:rsidRPr="00F2319E" w:rsidRDefault="00F2319E" w:rsidP="00F2319E">
            <w:pPr>
              <w:pStyle w:val="Paragraphedeliste"/>
              <w:numPr>
                <w:ilvl w:val="0"/>
                <w:numId w:val="1"/>
              </w:numPr>
              <w:jc w:val="both"/>
              <w:rPr>
                <w:sz w:val="20"/>
                <w:szCs w:val="20"/>
              </w:rPr>
            </w:pPr>
            <w:r w:rsidRPr="00F2319E">
              <w:rPr>
                <w:sz w:val="20"/>
                <w:szCs w:val="20"/>
              </w:rPr>
              <w:t>Comment le chantier a-t-il été organisé pour tenir compte de l’enjeu de protection des milieux et espèces faune/flore ?</w:t>
            </w:r>
          </w:p>
          <w:p w14:paraId="47578C99" w14:textId="028C9275" w:rsidR="00F2319E" w:rsidRPr="00F2319E" w:rsidRDefault="00F2319E" w:rsidP="00F2319E">
            <w:pPr>
              <w:pStyle w:val="Paragraphedeliste"/>
              <w:numPr>
                <w:ilvl w:val="0"/>
                <w:numId w:val="1"/>
              </w:numPr>
              <w:jc w:val="both"/>
              <w:rPr>
                <w:sz w:val="20"/>
                <w:szCs w:val="20"/>
              </w:rPr>
            </w:pPr>
            <w:r w:rsidRPr="00F2319E">
              <w:rPr>
                <w:sz w:val="20"/>
                <w:szCs w:val="20"/>
              </w:rPr>
              <w:t>Les plantations sont principalement réalisées par IDF Mobilités – quel parti pris choisi pour ces plantations ? Qu’est ce qui a guidé ce projet de plantations ?</w:t>
            </w:r>
          </w:p>
          <w:p w14:paraId="31264476" w14:textId="58CC2C74" w:rsidR="00F2319E" w:rsidRPr="00F2319E" w:rsidRDefault="00F2319E" w:rsidP="00F2319E">
            <w:pPr>
              <w:pStyle w:val="Paragraphedeliste"/>
              <w:numPr>
                <w:ilvl w:val="0"/>
                <w:numId w:val="1"/>
              </w:numPr>
              <w:jc w:val="both"/>
              <w:rPr>
                <w:sz w:val="20"/>
                <w:szCs w:val="20"/>
              </w:rPr>
            </w:pPr>
            <w:r w:rsidRPr="00F2319E">
              <w:rPr>
                <w:sz w:val="20"/>
                <w:szCs w:val="20"/>
              </w:rPr>
              <w:t xml:space="preserve">Comment la ville a géré les restrictions de fréquentation ? </w:t>
            </w:r>
          </w:p>
          <w:p w14:paraId="6119A40E" w14:textId="537E5FD7" w:rsidR="00F2319E" w:rsidRPr="00F2319E" w:rsidRDefault="00F2319E" w:rsidP="00F2319E">
            <w:pPr>
              <w:pStyle w:val="Paragraphedeliste"/>
              <w:numPr>
                <w:ilvl w:val="0"/>
                <w:numId w:val="1"/>
              </w:numPr>
              <w:jc w:val="both"/>
              <w:rPr>
                <w:sz w:val="20"/>
                <w:szCs w:val="20"/>
              </w:rPr>
            </w:pPr>
            <w:r w:rsidRPr="00F2319E">
              <w:rPr>
                <w:sz w:val="20"/>
                <w:szCs w:val="20"/>
              </w:rPr>
              <w:t xml:space="preserve">Quelle a été la communication sur la « compensation » ? </w:t>
            </w:r>
          </w:p>
          <w:p w14:paraId="53B0933E" w14:textId="5E2DACA5" w:rsidR="00F2319E" w:rsidRPr="00F2319E" w:rsidRDefault="00F2319E" w:rsidP="00F2319E">
            <w:pPr>
              <w:pStyle w:val="Paragraphedeliste"/>
              <w:numPr>
                <w:ilvl w:val="0"/>
                <w:numId w:val="1"/>
              </w:numPr>
              <w:jc w:val="both"/>
              <w:rPr>
                <w:sz w:val="20"/>
                <w:szCs w:val="20"/>
              </w:rPr>
            </w:pPr>
            <w:r w:rsidRPr="00F2319E">
              <w:rPr>
                <w:sz w:val="20"/>
                <w:szCs w:val="20"/>
              </w:rPr>
              <w:t>Y a-t-il un règlement de l’espace ? Quel est le mobilier installé sur l’île ?</w:t>
            </w:r>
          </w:p>
          <w:p w14:paraId="69B956D9" w14:textId="1A9E77E0" w:rsidR="00F2319E" w:rsidRPr="00F2319E" w:rsidRDefault="00F2319E" w:rsidP="00F2319E">
            <w:pPr>
              <w:pStyle w:val="Paragraphedeliste"/>
              <w:numPr>
                <w:ilvl w:val="0"/>
                <w:numId w:val="1"/>
              </w:numPr>
              <w:jc w:val="both"/>
              <w:rPr>
                <w:sz w:val="20"/>
                <w:szCs w:val="20"/>
              </w:rPr>
            </w:pPr>
            <w:r w:rsidRPr="00F2319E">
              <w:rPr>
                <w:sz w:val="20"/>
                <w:szCs w:val="20"/>
              </w:rPr>
              <w:t>Est-ce que des animations sont prévues à terme ?</w:t>
            </w:r>
          </w:p>
          <w:p w14:paraId="0645BE78" w14:textId="639D7B16" w:rsidR="00F2319E" w:rsidRPr="00F2319E" w:rsidRDefault="00F2319E" w:rsidP="00F2319E">
            <w:pPr>
              <w:pStyle w:val="Paragraphedeliste"/>
              <w:numPr>
                <w:ilvl w:val="0"/>
                <w:numId w:val="1"/>
              </w:numPr>
              <w:jc w:val="both"/>
              <w:rPr>
                <w:sz w:val="20"/>
                <w:szCs w:val="20"/>
              </w:rPr>
            </w:pPr>
            <w:r w:rsidRPr="00F2319E">
              <w:rPr>
                <w:sz w:val="20"/>
                <w:szCs w:val="20"/>
              </w:rPr>
              <w:t>Comment concilier les usages ?</w:t>
            </w:r>
          </w:p>
          <w:p w14:paraId="1528EBA1" w14:textId="77777777" w:rsidR="00B138A3" w:rsidRPr="00F2319E" w:rsidRDefault="00B138A3" w:rsidP="00F2319E">
            <w:pPr>
              <w:jc w:val="both"/>
              <w:rPr>
                <w:sz w:val="20"/>
                <w:szCs w:val="20"/>
              </w:rPr>
            </w:pPr>
          </w:p>
        </w:tc>
      </w:tr>
      <w:tr w:rsidR="00E11EC0" w14:paraId="2C432AA3" w14:textId="77777777" w:rsidTr="00E9007E">
        <w:trPr>
          <w:trHeight w:val="4108"/>
        </w:trPr>
        <w:tc>
          <w:tcPr>
            <w:tcW w:w="1943" w:type="dxa"/>
          </w:tcPr>
          <w:p w14:paraId="35967BC6" w14:textId="77777777" w:rsidR="00E11EC0" w:rsidRPr="00F2319E" w:rsidRDefault="00E11EC0">
            <w:pPr>
              <w:rPr>
                <w:sz w:val="20"/>
                <w:szCs w:val="20"/>
              </w:rPr>
            </w:pPr>
            <w:r w:rsidRPr="00F2319E">
              <w:rPr>
                <w:sz w:val="20"/>
                <w:szCs w:val="20"/>
              </w:rPr>
              <w:lastRenderedPageBreak/>
              <w:t>Est-ce duplicable d’après les participants ?</w:t>
            </w:r>
          </w:p>
          <w:p w14:paraId="558ACE87" w14:textId="77777777" w:rsidR="00E11EC0" w:rsidRPr="00F2319E" w:rsidRDefault="00E11EC0">
            <w:pPr>
              <w:rPr>
                <w:sz w:val="20"/>
                <w:szCs w:val="20"/>
              </w:rPr>
            </w:pPr>
          </w:p>
          <w:p w14:paraId="36FFFD78" w14:textId="77777777" w:rsidR="00E11EC0" w:rsidRPr="00F2319E" w:rsidRDefault="00E11EC0">
            <w:pPr>
              <w:rPr>
                <w:sz w:val="20"/>
                <w:szCs w:val="20"/>
              </w:rPr>
            </w:pPr>
          </w:p>
          <w:p w14:paraId="796A91D8" w14:textId="77777777" w:rsidR="00E11EC0" w:rsidRPr="00F2319E" w:rsidRDefault="00E11EC0">
            <w:pPr>
              <w:rPr>
                <w:sz w:val="20"/>
                <w:szCs w:val="20"/>
              </w:rPr>
            </w:pPr>
          </w:p>
          <w:p w14:paraId="2AE2B0DD" w14:textId="77777777" w:rsidR="00E11EC0" w:rsidRPr="00F2319E" w:rsidRDefault="00E11EC0">
            <w:pPr>
              <w:rPr>
                <w:sz w:val="20"/>
                <w:szCs w:val="20"/>
              </w:rPr>
            </w:pPr>
          </w:p>
          <w:p w14:paraId="7CD13CDE" w14:textId="77777777" w:rsidR="00E11EC0" w:rsidRPr="00F2319E" w:rsidRDefault="00E11EC0">
            <w:pPr>
              <w:rPr>
                <w:sz w:val="20"/>
                <w:szCs w:val="20"/>
              </w:rPr>
            </w:pPr>
          </w:p>
          <w:p w14:paraId="18297B9D" w14:textId="77777777" w:rsidR="00E11EC0" w:rsidRPr="00F2319E" w:rsidRDefault="00E11EC0">
            <w:pPr>
              <w:rPr>
                <w:sz w:val="20"/>
                <w:szCs w:val="20"/>
              </w:rPr>
            </w:pPr>
          </w:p>
          <w:p w14:paraId="370692C2" w14:textId="1B8E80B3" w:rsidR="00E11EC0" w:rsidRPr="00F2319E" w:rsidRDefault="00E11EC0">
            <w:pPr>
              <w:rPr>
                <w:sz w:val="20"/>
                <w:szCs w:val="20"/>
              </w:rPr>
            </w:pPr>
            <w:r w:rsidRPr="00F2319E">
              <w:rPr>
                <w:sz w:val="20"/>
                <w:szCs w:val="20"/>
              </w:rPr>
              <w:t>Demandes particulières en matière d’outils ?</w:t>
            </w:r>
          </w:p>
        </w:tc>
        <w:tc>
          <w:tcPr>
            <w:tcW w:w="8542" w:type="dxa"/>
          </w:tcPr>
          <w:p w14:paraId="0D7E5D51" w14:textId="77777777" w:rsidR="00E11EC0" w:rsidRPr="00F2319E" w:rsidRDefault="00E11EC0">
            <w:pPr>
              <w:rPr>
                <w:sz w:val="20"/>
                <w:szCs w:val="20"/>
              </w:rPr>
            </w:pPr>
          </w:p>
          <w:p w14:paraId="68E1D233" w14:textId="77777777" w:rsidR="00E11EC0" w:rsidRPr="00F2319E" w:rsidRDefault="00E11EC0">
            <w:pPr>
              <w:rPr>
                <w:sz w:val="20"/>
                <w:szCs w:val="20"/>
              </w:rPr>
            </w:pPr>
          </w:p>
          <w:p w14:paraId="3F6CC3B8" w14:textId="2A55A732" w:rsidR="00E11EC0" w:rsidRPr="00F2319E" w:rsidRDefault="00E9007E">
            <w:pPr>
              <w:rPr>
                <w:sz w:val="20"/>
                <w:szCs w:val="20"/>
              </w:rPr>
            </w:pPr>
            <w:r w:rsidRPr="00F2319E">
              <w:rPr>
                <w:sz w:val="20"/>
                <w:szCs w:val="20"/>
              </w:rPr>
              <w:t>Non, au cas par cas en fonction des particularités des sites et des espèces cibles</w:t>
            </w:r>
          </w:p>
          <w:p w14:paraId="1801B085" w14:textId="77777777" w:rsidR="00E11EC0" w:rsidRPr="00F2319E" w:rsidRDefault="00E11EC0">
            <w:pPr>
              <w:rPr>
                <w:sz w:val="20"/>
                <w:szCs w:val="20"/>
              </w:rPr>
            </w:pPr>
          </w:p>
          <w:p w14:paraId="357412D3" w14:textId="77777777" w:rsidR="00E11EC0" w:rsidRPr="00F2319E" w:rsidRDefault="00E11EC0">
            <w:pPr>
              <w:rPr>
                <w:sz w:val="20"/>
                <w:szCs w:val="20"/>
              </w:rPr>
            </w:pPr>
          </w:p>
          <w:p w14:paraId="2B584F63" w14:textId="77777777" w:rsidR="00E11EC0" w:rsidRPr="00F2319E" w:rsidRDefault="00E11EC0">
            <w:pPr>
              <w:rPr>
                <w:sz w:val="20"/>
                <w:szCs w:val="20"/>
              </w:rPr>
            </w:pPr>
          </w:p>
          <w:p w14:paraId="39900505" w14:textId="77777777" w:rsidR="00E11EC0" w:rsidRPr="00F2319E" w:rsidRDefault="00E11EC0">
            <w:pPr>
              <w:rPr>
                <w:sz w:val="20"/>
                <w:szCs w:val="20"/>
              </w:rPr>
            </w:pPr>
          </w:p>
          <w:p w14:paraId="34A2BFEE" w14:textId="77777777" w:rsidR="00E11EC0" w:rsidRPr="00F2319E" w:rsidRDefault="00E11EC0">
            <w:pPr>
              <w:rPr>
                <w:sz w:val="20"/>
                <w:szCs w:val="20"/>
              </w:rPr>
            </w:pPr>
          </w:p>
          <w:p w14:paraId="2755721A" w14:textId="77777777" w:rsidR="00E11EC0" w:rsidRPr="00F2319E" w:rsidRDefault="00E11EC0">
            <w:pPr>
              <w:rPr>
                <w:sz w:val="20"/>
                <w:szCs w:val="20"/>
              </w:rPr>
            </w:pPr>
          </w:p>
          <w:p w14:paraId="1238E8AF" w14:textId="4BADA2F3" w:rsidR="00E11EC0" w:rsidRPr="00F2319E" w:rsidRDefault="00E9007E">
            <w:pPr>
              <w:rPr>
                <w:sz w:val="20"/>
                <w:szCs w:val="20"/>
              </w:rPr>
            </w:pPr>
            <w:r w:rsidRPr="00F2319E">
              <w:rPr>
                <w:sz w:val="20"/>
                <w:szCs w:val="20"/>
              </w:rPr>
              <w:t>Cahiers des charges études préalables / Formation des agents d’entretien</w:t>
            </w:r>
            <w:r w:rsidR="00351506">
              <w:rPr>
                <w:sz w:val="20"/>
                <w:szCs w:val="20"/>
              </w:rPr>
              <w:t xml:space="preserve">, </w:t>
            </w:r>
            <w:r w:rsidRPr="00F2319E">
              <w:rPr>
                <w:sz w:val="20"/>
                <w:szCs w:val="20"/>
              </w:rPr>
              <w:t>gestionnaires</w:t>
            </w:r>
          </w:p>
        </w:tc>
      </w:tr>
    </w:tbl>
    <w:p w14:paraId="71D8FE9C" w14:textId="77777777" w:rsidR="00B138A3" w:rsidRDefault="00B138A3"/>
    <w:sectPr w:rsidR="00B138A3" w:rsidSect="006D0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078D"/>
    <w:multiLevelType w:val="hybridMultilevel"/>
    <w:tmpl w:val="C87E058A"/>
    <w:lvl w:ilvl="0" w:tplc="98A219B0">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B16A43"/>
    <w:multiLevelType w:val="hybridMultilevel"/>
    <w:tmpl w:val="C4CC7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B7461C"/>
    <w:multiLevelType w:val="hybridMultilevel"/>
    <w:tmpl w:val="B170C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BA1069"/>
    <w:multiLevelType w:val="hybridMultilevel"/>
    <w:tmpl w:val="66705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8789794">
    <w:abstractNumId w:val="0"/>
  </w:num>
  <w:num w:numId="2" w16cid:durableId="1751392109">
    <w:abstractNumId w:val="1"/>
  </w:num>
  <w:num w:numId="3" w16cid:durableId="1504324105">
    <w:abstractNumId w:val="2"/>
  </w:num>
  <w:num w:numId="4" w16cid:durableId="1492521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A3"/>
    <w:rsid w:val="00010AAD"/>
    <w:rsid w:val="000917BA"/>
    <w:rsid w:val="00137E16"/>
    <w:rsid w:val="0020142A"/>
    <w:rsid w:val="002D5A3A"/>
    <w:rsid w:val="00335163"/>
    <w:rsid w:val="00351506"/>
    <w:rsid w:val="004721F3"/>
    <w:rsid w:val="0062059B"/>
    <w:rsid w:val="0066184F"/>
    <w:rsid w:val="006A084D"/>
    <w:rsid w:val="006D0680"/>
    <w:rsid w:val="006E3470"/>
    <w:rsid w:val="00885F75"/>
    <w:rsid w:val="008F3B66"/>
    <w:rsid w:val="00B138A3"/>
    <w:rsid w:val="00C757EB"/>
    <w:rsid w:val="00D437C3"/>
    <w:rsid w:val="00E1174A"/>
    <w:rsid w:val="00E11EC0"/>
    <w:rsid w:val="00E9007E"/>
    <w:rsid w:val="00F2319E"/>
    <w:rsid w:val="00FC6B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F4FE"/>
  <w15:chartTrackingRefBased/>
  <w15:docId w15:val="{A3BA6001-E056-4FA1-8340-F7EBDFA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3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3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38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38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38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3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3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3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38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38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38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38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38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38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38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38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38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38A3"/>
    <w:rPr>
      <w:rFonts w:eastAsiaTheme="majorEastAsia" w:cstheme="majorBidi"/>
      <w:color w:val="272727" w:themeColor="text1" w:themeTint="D8"/>
    </w:rPr>
  </w:style>
  <w:style w:type="paragraph" w:styleId="Titre">
    <w:name w:val="Title"/>
    <w:basedOn w:val="Normal"/>
    <w:next w:val="Normal"/>
    <w:link w:val="TitreCar"/>
    <w:uiPriority w:val="10"/>
    <w:qFormat/>
    <w:rsid w:val="00B1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38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38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38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38A3"/>
    <w:pPr>
      <w:spacing w:before="160"/>
      <w:jc w:val="center"/>
    </w:pPr>
    <w:rPr>
      <w:i/>
      <w:iCs/>
      <w:color w:val="404040" w:themeColor="text1" w:themeTint="BF"/>
    </w:rPr>
  </w:style>
  <w:style w:type="character" w:customStyle="1" w:styleId="CitationCar">
    <w:name w:val="Citation Car"/>
    <w:basedOn w:val="Policepardfaut"/>
    <w:link w:val="Citation"/>
    <w:uiPriority w:val="29"/>
    <w:rsid w:val="00B138A3"/>
    <w:rPr>
      <w:i/>
      <w:iCs/>
      <w:color w:val="404040" w:themeColor="text1" w:themeTint="BF"/>
    </w:rPr>
  </w:style>
  <w:style w:type="paragraph" w:styleId="Paragraphedeliste">
    <w:name w:val="List Paragraph"/>
    <w:basedOn w:val="Normal"/>
    <w:uiPriority w:val="34"/>
    <w:qFormat/>
    <w:rsid w:val="00B138A3"/>
    <w:pPr>
      <w:ind w:left="720"/>
      <w:contextualSpacing/>
    </w:pPr>
  </w:style>
  <w:style w:type="character" w:styleId="Accentuationintense">
    <w:name w:val="Intense Emphasis"/>
    <w:basedOn w:val="Policepardfaut"/>
    <w:uiPriority w:val="21"/>
    <w:qFormat/>
    <w:rsid w:val="00B138A3"/>
    <w:rPr>
      <w:i/>
      <w:iCs/>
      <w:color w:val="0F4761" w:themeColor="accent1" w:themeShade="BF"/>
    </w:rPr>
  </w:style>
  <w:style w:type="paragraph" w:styleId="Citationintense">
    <w:name w:val="Intense Quote"/>
    <w:basedOn w:val="Normal"/>
    <w:next w:val="Normal"/>
    <w:link w:val="CitationintenseCar"/>
    <w:uiPriority w:val="30"/>
    <w:qFormat/>
    <w:rsid w:val="00B13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38A3"/>
    <w:rPr>
      <w:i/>
      <w:iCs/>
      <w:color w:val="0F4761" w:themeColor="accent1" w:themeShade="BF"/>
    </w:rPr>
  </w:style>
  <w:style w:type="character" w:styleId="Rfrenceintense">
    <w:name w:val="Intense Reference"/>
    <w:basedOn w:val="Policepardfaut"/>
    <w:uiPriority w:val="32"/>
    <w:qFormat/>
    <w:rsid w:val="00B138A3"/>
    <w:rPr>
      <w:b/>
      <w:bCs/>
      <w:smallCaps/>
      <w:color w:val="0F4761" w:themeColor="accent1" w:themeShade="BF"/>
      <w:spacing w:val="5"/>
    </w:rPr>
  </w:style>
  <w:style w:type="table" w:styleId="Grilledutableau">
    <w:name w:val="Table Grid"/>
    <w:basedOn w:val="TableauNormal"/>
    <w:uiPriority w:val="39"/>
    <w:rsid w:val="00B1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37E16"/>
    <w:rPr>
      <w:color w:val="467886" w:themeColor="hyperlink"/>
      <w:u w:val="single"/>
    </w:rPr>
  </w:style>
  <w:style w:type="paragraph" w:styleId="Rvision">
    <w:name w:val="Revision"/>
    <w:hidden/>
    <w:uiPriority w:val="99"/>
    <w:semiHidden/>
    <w:rsid w:val="000917BA"/>
    <w:pPr>
      <w:spacing w:after="0" w:line="240" w:lineRule="auto"/>
    </w:pPr>
  </w:style>
  <w:style w:type="character" w:styleId="Mentionnonrsolue">
    <w:name w:val="Unresolved Mention"/>
    <w:basedOn w:val="Policepardfaut"/>
    <w:uiPriority w:val="99"/>
    <w:semiHidden/>
    <w:unhideWhenUsed/>
    <w:rsid w:val="002D5A3A"/>
    <w:rPr>
      <w:color w:val="605E5C"/>
      <w:shd w:val="clear" w:color="auto" w:fill="E1DFDD"/>
    </w:rPr>
  </w:style>
  <w:style w:type="character" w:styleId="Lienhypertextesuivivisit">
    <w:name w:val="FollowedHyperlink"/>
    <w:basedOn w:val="Policepardfaut"/>
    <w:uiPriority w:val="99"/>
    <w:semiHidden/>
    <w:unhideWhenUsed/>
    <w:rsid w:val="002D5A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072041">
      <w:bodyDiv w:val="1"/>
      <w:marLeft w:val="0"/>
      <w:marRight w:val="0"/>
      <w:marTop w:val="0"/>
      <w:marBottom w:val="0"/>
      <w:divBdr>
        <w:top w:val="none" w:sz="0" w:space="0" w:color="auto"/>
        <w:left w:val="none" w:sz="0" w:space="0" w:color="auto"/>
        <w:bottom w:val="none" w:sz="0" w:space="0" w:color="auto"/>
        <w:right w:val="none" w:sz="0" w:space="0" w:color="auto"/>
      </w:divBdr>
    </w:div>
    <w:div w:id="187426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e-biodiversite.fr/sites/default/files/experience/documents/recueil_dactions_2024_-_sobriete_biodiversit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rR9nUkq0mbw" TargetMode="External"/><Relationship Id="rId12" Type="http://schemas.openxmlformats.org/officeDocument/2006/relationships/hyperlink" Target="https://www.arb-idf.fr/nos-travaux/publications/guide-de-gestion-ecologique-des-espaces-collectifs-publics-et-prive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arb-idf.fr/nos-travaux/publications/renaturer-les-villes/" TargetMode="External"/><Relationship Id="rId11" Type="http://schemas.openxmlformats.org/officeDocument/2006/relationships/hyperlink" Target="https://www.arb-idf.fr/nos-travaux/publications/plantons-local-en-ile-de-france-2019/" TargetMode="External"/><Relationship Id="rId5" Type="http://schemas.openxmlformats.org/officeDocument/2006/relationships/hyperlink" Target="https://www.makingnaturescity.org/" TargetMode="External"/><Relationship Id="rId15" Type="http://schemas.openxmlformats.org/officeDocument/2006/relationships/customXml" Target="../customXml/item1.xml"/><Relationship Id="rId10" Type="http://schemas.openxmlformats.org/officeDocument/2006/relationships/hyperlink" Target="https://www.arb-idf.fr/decouvrez-floriscope-votre-nouvel-allie-en-ligne-pour-choisir-des-plantes-indigenes-adaptees-a-vos-projets/" TargetMode="External"/><Relationship Id="rId4" Type="http://schemas.openxmlformats.org/officeDocument/2006/relationships/webSettings" Target="webSettings.xml"/><Relationship Id="rId9" Type="http://schemas.openxmlformats.org/officeDocument/2006/relationships/hyperlink" Target="https://www.capitale-biodiversite.fr/sites/default/files/experience/documents/recueil_dactions_2024_-_sobriete_biodiversite.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ED7F3313C9C418BB9967F07BE8D0B" ma:contentTypeVersion="3" ma:contentTypeDescription="Crée un document." ma:contentTypeScope="" ma:versionID="0e2d3f5ab35efc5e37a6c53fc63670f6">
  <xsd:schema xmlns:xsd="http://www.w3.org/2001/XMLSchema" xmlns:xs="http://www.w3.org/2001/XMLSchema" xmlns:p="http://schemas.microsoft.com/office/2006/metadata/properties" xmlns:ns2="2c519c75-7e77-4c41-b735-1dd8a9f7cfda" targetNamespace="http://schemas.microsoft.com/office/2006/metadata/properties" ma:root="true" ma:fieldsID="15d7479385464bb5e433aaf0963bd2da" ns2:_="">
    <xsd:import namespace="2c519c75-7e77-4c41-b735-1dd8a9f7c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9c75-7e77-4c41-b735-1dd8a9f7c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AD354-0793-4006-B6E5-61C0D4F9C58C}"/>
</file>

<file path=customXml/itemProps2.xml><?xml version="1.0" encoding="utf-8"?>
<ds:datastoreItem xmlns:ds="http://schemas.openxmlformats.org/officeDocument/2006/customXml" ds:itemID="{89045AF0-30B2-4744-BD19-360AF2E1BFE5}"/>
</file>

<file path=customXml/itemProps3.xml><?xml version="1.0" encoding="utf-8"?>
<ds:datastoreItem xmlns:ds="http://schemas.openxmlformats.org/officeDocument/2006/customXml" ds:itemID="{4D28F3AF-EE02-44B4-AD61-629C4751CCE7}"/>
</file>

<file path=docProps/app.xml><?xml version="1.0" encoding="utf-8"?>
<Properties xmlns="http://schemas.openxmlformats.org/officeDocument/2006/extended-properties" xmlns:vt="http://schemas.openxmlformats.org/officeDocument/2006/docPropsVTypes">
  <Template>Normal</Template>
  <TotalTime>8</TotalTime>
  <Pages>3</Pages>
  <Words>1337</Words>
  <Characters>7358</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ILE DE FRANCE NATURE</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PLESSIS Alice</dc:creator>
  <cp:keywords/>
  <dc:description/>
  <cp:lastModifiedBy>PLESSIS Alice</cp:lastModifiedBy>
  <cp:revision>6</cp:revision>
  <dcterms:created xsi:type="dcterms:W3CDTF">2025-10-07T06:43:00Z</dcterms:created>
  <dcterms:modified xsi:type="dcterms:W3CDTF">2025-10-10T08:57:00Z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0x010100AA5ED7F3313C9C418BB9967F07BE8D0B</vt:lpwstr>
  </property>
</Properties>
</file>