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51EB2" w14:textId="5E67A313" w:rsidR="002618F9" w:rsidRPr="00981FCD" w:rsidRDefault="00CA6AD1" w:rsidP="00DB11B8">
      <w:pPr>
        <w:jc w:val="center"/>
        <w:rPr>
          <w:rFonts w:ascii="TT Hoves Pro" w:hAnsi="TT Hoves Pro"/>
          <w:noProof/>
        </w:rPr>
      </w:pPr>
      <w:r w:rsidRPr="00981FCD">
        <w:rPr>
          <w:rFonts w:ascii="TT Hoves Pro" w:hAnsi="TT Hoves Pro"/>
          <w:noProof/>
        </w:rPr>
        <w:drawing>
          <wp:anchor distT="0" distB="0" distL="114300" distR="114300" simplePos="0" relativeHeight="251657728" behindDoc="1" locked="0" layoutInCell="1" allowOverlap="1" wp14:anchorId="1B70EECC" wp14:editId="48E7EF49">
            <wp:simplePos x="0" y="0"/>
            <wp:positionH relativeFrom="column">
              <wp:posOffset>-246380</wp:posOffset>
            </wp:positionH>
            <wp:positionV relativeFrom="paragraph">
              <wp:posOffset>-281940</wp:posOffset>
            </wp:positionV>
            <wp:extent cx="2796540" cy="82804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96540" cy="82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B7665C" w14:textId="77777777" w:rsidR="002618F9" w:rsidRPr="00981FCD" w:rsidRDefault="002618F9" w:rsidP="00DB11B8">
      <w:pPr>
        <w:jc w:val="center"/>
        <w:rPr>
          <w:rFonts w:ascii="TT Hoves Pro" w:hAnsi="TT Hoves Pro"/>
          <w:noProof/>
        </w:rPr>
      </w:pPr>
    </w:p>
    <w:p w14:paraId="6DDEAD23" w14:textId="77777777" w:rsidR="00104F0F" w:rsidRPr="00CD58B2" w:rsidRDefault="00104F0F" w:rsidP="00DB11B8">
      <w:pPr>
        <w:jc w:val="center"/>
        <w:rPr>
          <w:rFonts w:ascii="TT Hoves Pro" w:hAnsi="TT Hoves Pro"/>
          <w:b/>
          <w:noProof/>
          <w:sz w:val="28"/>
          <w:szCs w:val="28"/>
          <w:u w:val="single"/>
        </w:rPr>
      </w:pPr>
    </w:p>
    <w:p w14:paraId="12A51021" w14:textId="77777777" w:rsidR="00104F0F" w:rsidRPr="00CD58B2" w:rsidRDefault="00104F0F" w:rsidP="00DB11B8">
      <w:pPr>
        <w:jc w:val="center"/>
        <w:rPr>
          <w:rFonts w:ascii="TT Hoves Pro" w:hAnsi="TT Hoves Pro"/>
          <w:b/>
          <w:noProof/>
          <w:sz w:val="28"/>
          <w:szCs w:val="28"/>
          <w:u w:val="single"/>
        </w:rPr>
      </w:pPr>
    </w:p>
    <w:p w14:paraId="61687191" w14:textId="77777777" w:rsidR="003A1DFA" w:rsidRPr="001B14A7" w:rsidRDefault="002618F9" w:rsidP="00DB11B8">
      <w:pPr>
        <w:jc w:val="center"/>
        <w:rPr>
          <w:rFonts w:ascii="TT Hoves Pro" w:hAnsi="TT Hoves Pro"/>
          <w:noProof/>
        </w:rPr>
      </w:pPr>
      <w:r w:rsidRPr="001B14A7">
        <w:rPr>
          <w:rFonts w:ascii="TT Hoves Pro" w:hAnsi="TT Hoves Pro"/>
          <w:b/>
          <w:noProof/>
          <w:sz w:val="36"/>
          <w:szCs w:val="32"/>
        </w:rPr>
        <w:t xml:space="preserve">REGLEMENT </w:t>
      </w:r>
      <w:r w:rsidR="00D86586" w:rsidRPr="001B14A7">
        <w:rPr>
          <w:rFonts w:ascii="TT Hoves Pro" w:hAnsi="TT Hoves Pro"/>
          <w:b/>
          <w:noProof/>
          <w:sz w:val="36"/>
          <w:szCs w:val="32"/>
        </w:rPr>
        <w:t>D’ADJUDICATION</w:t>
      </w:r>
    </w:p>
    <w:p w14:paraId="7ED9AEA0" w14:textId="77777777" w:rsidR="003A1DFA" w:rsidRPr="00A52A1F" w:rsidRDefault="003A1DFA" w:rsidP="00DB11B8">
      <w:pPr>
        <w:rPr>
          <w:rFonts w:ascii="TT Hoves Pro" w:eastAsia="Arial Unicode MS" w:hAnsi="TT Hoves Pro" w:cs="Arial"/>
          <w:b/>
          <w:i/>
          <w:sz w:val="28"/>
          <w:szCs w:val="28"/>
          <w:u w:val="single"/>
        </w:rPr>
      </w:pPr>
    </w:p>
    <w:p w14:paraId="12913475" w14:textId="77777777" w:rsidR="00104F0F" w:rsidRPr="00A52A1F" w:rsidRDefault="00104F0F" w:rsidP="00DB11B8">
      <w:pPr>
        <w:rPr>
          <w:rFonts w:ascii="TT Hoves Pro" w:eastAsia="Arial Unicode MS" w:hAnsi="TT Hoves Pro" w:cs="Arial"/>
          <w:b/>
          <w:i/>
          <w:sz w:val="28"/>
          <w:szCs w:val="28"/>
          <w:u w:val="single"/>
        </w:rPr>
      </w:pPr>
    </w:p>
    <w:p w14:paraId="67963688" w14:textId="2440E981" w:rsidR="008A2B54" w:rsidRDefault="008A2B54" w:rsidP="0098050B">
      <w:pPr>
        <w:ind w:left="709"/>
        <w:jc w:val="both"/>
        <w:rPr>
          <w:rFonts w:ascii="TT Hoves Pro" w:eastAsia="Arial Unicode MS" w:hAnsi="TT Hoves Pro" w:cs="Arial"/>
          <w:b/>
          <w:sz w:val="22"/>
          <w:szCs w:val="22"/>
          <w:u w:val="single"/>
        </w:rPr>
      </w:pPr>
      <w:r w:rsidRPr="00981FCD">
        <w:rPr>
          <w:rFonts w:ascii="TT Hoves Pro" w:eastAsia="Arial Unicode MS" w:hAnsi="TT Hoves Pro" w:cs="Arial"/>
          <w:b/>
          <w:sz w:val="22"/>
          <w:szCs w:val="22"/>
          <w:u w:val="single"/>
        </w:rPr>
        <w:t>Préambule</w:t>
      </w:r>
      <w:r w:rsidR="00A73B4B" w:rsidRPr="00A73B4B">
        <w:rPr>
          <w:rFonts w:ascii="TT Hoves Pro" w:eastAsia="Arial Unicode MS" w:hAnsi="TT Hoves Pro" w:cs="Arial"/>
          <w:b/>
          <w:sz w:val="22"/>
          <w:szCs w:val="22"/>
        </w:rPr>
        <w:t> :</w:t>
      </w:r>
    </w:p>
    <w:p w14:paraId="4975A1A2" w14:textId="77777777" w:rsidR="0098050B" w:rsidRPr="00981FCD" w:rsidRDefault="0098050B" w:rsidP="0098050B">
      <w:pPr>
        <w:ind w:left="709"/>
        <w:jc w:val="both"/>
        <w:rPr>
          <w:rFonts w:ascii="TT Hoves Pro" w:eastAsia="Arial Unicode MS" w:hAnsi="TT Hoves Pro" w:cs="Arial"/>
          <w:b/>
          <w:sz w:val="22"/>
          <w:szCs w:val="22"/>
          <w:u w:val="single"/>
        </w:rPr>
      </w:pPr>
    </w:p>
    <w:p w14:paraId="08B6F896" w14:textId="7E13FA88" w:rsidR="003A1DFA" w:rsidRPr="0098050B" w:rsidRDefault="00104F0F" w:rsidP="0098050B">
      <w:pPr>
        <w:ind w:right="-7"/>
        <w:jc w:val="both"/>
        <w:rPr>
          <w:rFonts w:ascii="TT Hoves Pro" w:hAnsi="TT Hoves Pro" w:cs="Arial"/>
          <w:sz w:val="22"/>
          <w:szCs w:val="22"/>
        </w:rPr>
      </w:pPr>
      <w:r w:rsidRPr="0098050B">
        <w:rPr>
          <w:rFonts w:ascii="TT Hoves Pro" w:hAnsi="TT Hoves Pro" w:cs="Arial"/>
          <w:sz w:val="22"/>
          <w:szCs w:val="22"/>
        </w:rPr>
        <w:t>Ile-de-France Nature</w:t>
      </w:r>
      <w:r w:rsidR="009E4491" w:rsidRPr="0098050B">
        <w:rPr>
          <w:rFonts w:ascii="TT Hoves Pro" w:hAnsi="TT Hoves Pro" w:cs="Arial"/>
          <w:sz w:val="22"/>
          <w:szCs w:val="22"/>
        </w:rPr>
        <w:t>, établissem</w:t>
      </w:r>
      <w:r w:rsidR="00F307E9" w:rsidRPr="0098050B">
        <w:rPr>
          <w:rFonts w:ascii="TT Hoves Pro" w:hAnsi="TT Hoves Pro" w:cs="Arial"/>
          <w:sz w:val="22"/>
          <w:szCs w:val="22"/>
        </w:rPr>
        <w:t xml:space="preserve">ent public </w:t>
      </w:r>
      <w:r w:rsidR="00247271" w:rsidRPr="0098050B">
        <w:rPr>
          <w:rFonts w:ascii="TT Hoves Pro" w:hAnsi="TT Hoves Pro" w:cs="Arial"/>
          <w:sz w:val="22"/>
          <w:szCs w:val="22"/>
        </w:rPr>
        <w:t xml:space="preserve">à caractère </w:t>
      </w:r>
      <w:r w:rsidR="00F307E9" w:rsidRPr="0098050B">
        <w:rPr>
          <w:rFonts w:ascii="TT Hoves Pro" w:hAnsi="TT Hoves Pro" w:cs="Arial"/>
          <w:sz w:val="22"/>
          <w:szCs w:val="22"/>
        </w:rPr>
        <w:t>administratif</w:t>
      </w:r>
      <w:r w:rsidR="008A2B54" w:rsidRPr="0098050B">
        <w:rPr>
          <w:rFonts w:ascii="TT Hoves Pro" w:hAnsi="TT Hoves Pro" w:cs="Arial"/>
          <w:sz w:val="22"/>
          <w:szCs w:val="22"/>
        </w:rPr>
        <w:t>, gère, pour l</w:t>
      </w:r>
      <w:r w:rsidR="0087008D" w:rsidRPr="0098050B">
        <w:rPr>
          <w:rFonts w:ascii="TT Hoves Pro" w:hAnsi="TT Hoves Pro" w:cs="Arial"/>
          <w:sz w:val="22"/>
          <w:szCs w:val="22"/>
        </w:rPr>
        <w:t xml:space="preserve">e compte </w:t>
      </w:r>
      <w:r w:rsidR="00247271" w:rsidRPr="0098050B">
        <w:rPr>
          <w:rFonts w:ascii="TT Hoves Pro" w:hAnsi="TT Hoves Pro" w:cs="Arial"/>
          <w:sz w:val="22"/>
          <w:szCs w:val="22"/>
        </w:rPr>
        <w:t>de la Région</w:t>
      </w:r>
      <w:r w:rsidR="0087008D" w:rsidRPr="0098050B">
        <w:rPr>
          <w:rFonts w:ascii="TT Hoves Pro" w:hAnsi="TT Hoves Pro" w:cs="Arial"/>
          <w:sz w:val="22"/>
          <w:szCs w:val="22"/>
        </w:rPr>
        <w:t xml:space="preserve">, </w:t>
      </w:r>
      <w:r w:rsidR="005644F9" w:rsidRPr="0098050B">
        <w:rPr>
          <w:rFonts w:ascii="TT Hoves Pro" w:hAnsi="TT Hoves Pro" w:cs="Arial"/>
          <w:sz w:val="22"/>
          <w:szCs w:val="22"/>
        </w:rPr>
        <w:t>environ</w:t>
      </w:r>
      <w:r w:rsidR="000F12F7" w:rsidRPr="0098050B">
        <w:rPr>
          <w:rFonts w:ascii="TT Hoves Pro" w:hAnsi="TT Hoves Pro" w:cs="Arial"/>
          <w:sz w:val="22"/>
          <w:szCs w:val="22"/>
        </w:rPr>
        <w:t xml:space="preserve"> </w:t>
      </w:r>
      <w:r w:rsidR="00CF40CD" w:rsidRPr="0098050B">
        <w:rPr>
          <w:rFonts w:ascii="TT Hoves Pro" w:hAnsi="TT Hoves Pro" w:cs="Arial"/>
          <w:sz w:val="22"/>
          <w:szCs w:val="22"/>
        </w:rPr>
        <w:t>15</w:t>
      </w:r>
      <w:r w:rsidR="000F12F7" w:rsidRPr="0098050B">
        <w:rPr>
          <w:rFonts w:ascii="TT Hoves Pro" w:hAnsi="TT Hoves Pro" w:cs="Arial"/>
          <w:sz w:val="22"/>
          <w:szCs w:val="22"/>
        </w:rPr>
        <w:t xml:space="preserve"> </w:t>
      </w:r>
      <w:r w:rsidR="008A2B54" w:rsidRPr="0098050B">
        <w:rPr>
          <w:rFonts w:ascii="TT Hoves Pro" w:hAnsi="TT Hoves Pro" w:cs="Arial"/>
          <w:sz w:val="22"/>
          <w:szCs w:val="22"/>
        </w:rPr>
        <w:t xml:space="preserve">000 hectares </w:t>
      </w:r>
      <w:r w:rsidR="00F307E9" w:rsidRPr="0098050B">
        <w:rPr>
          <w:rFonts w:ascii="TT Hoves Pro" w:hAnsi="TT Hoves Pro" w:cs="Arial"/>
          <w:sz w:val="22"/>
          <w:szCs w:val="22"/>
        </w:rPr>
        <w:t>d’</w:t>
      </w:r>
      <w:r w:rsidR="003A1DFA" w:rsidRPr="0098050B">
        <w:rPr>
          <w:rFonts w:ascii="TT Hoves Pro" w:hAnsi="TT Hoves Pro" w:cs="Arial"/>
          <w:sz w:val="22"/>
          <w:szCs w:val="22"/>
        </w:rPr>
        <w:t>espaces naturels.</w:t>
      </w:r>
    </w:p>
    <w:p w14:paraId="6E6B5972" w14:textId="722F08A0" w:rsidR="004D741E" w:rsidRPr="0098050B" w:rsidRDefault="003A1DFA" w:rsidP="0098050B">
      <w:pPr>
        <w:ind w:right="-7"/>
        <w:jc w:val="both"/>
        <w:rPr>
          <w:rFonts w:ascii="TT Hoves Pro" w:hAnsi="TT Hoves Pro"/>
          <w:sz w:val="22"/>
          <w:szCs w:val="22"/>
        </w:rPr>
      </w:pPr>
      <w:r w:rsidRPr="0098050B">
        <w:rPr>
          <w:rFonts w:ascii="TT Hoves Pro" w:hAnsi="TT Hoves Pro" w:cs="Arial"/>
          <w:sz w:val="22"/>
          <w:szCs w:val="22"/>
        </w:rPr>
        <w:t>Aussi, dans un objectif de régulation cynégétique de ses territo</w:t>
      </w:r>
      <w:r w:rsidR="00104F0F" w:rsidRPr="0098050B">
        <w:rPr>
          <w:rFonts w:ascii="TT Hoves Pro" w:hAnsi="TT Hoves Pro" w:cs="Arial"/>
          <w:sz w:val="22"/>
          <w:szCs w:val="22"/>
        </w:rPr>
        <w:t>ires, Ile-de-France Nature</w:t>
      </w:r>
      <w:r w:rsidRPr="0098050B">
        <w:rPr>
          <w:rFonts w:ascii="TT Hoves Pro" w:hAnsi="TT Hoves Pro" w:cs="Arial"/>
          <w:sz w:val="22"/>
          <w:szCs w:val="22"/>
        </w:rPr>
        <w:t xml:space="preserve"> souhaite proposer </w:t>
      </w:r>
      <w:r w:rsidR="00B91295">
        <w:rPr>
          <w:rFonts w:ascii="TT Hoves Pro" w:hAnsi="TT Hoves Pro" w:cs="Arial"/>
          <w:sz w:val="22"/>
          <w:szCs w:val="22"/>
        </w:rPr>
        <w:t>ce</w:t>
      </w:r>
      <w:r w:rsidRPr="0098050B">
        <w:rPr>
          <w:rFonts w:ascii="TT Hoves Pro" w:hAnsi="TT Hoves Pro" w:cs="Arial"/>
          <w:sz w:val="22"/>
          <w:szCs w:val="22"/>
        </w:rPr>
        <w:t xml:space="preserve"> lot de chasse par le biais d’appel à candidature</w:t>
      </w:r>
      <w:r w:rsidR="00FB751A" w:rsidRPr="0098050B">
        <w:rPr>
          <w:rFonts w:ascii="TT Hoves Pro" w:hAnsi="TT Hoves Pro" w:cs="Arial"/>
          <w:sz w:val="22"/>
          <w:szCs w:val="22"/>
        </w:rPr>
        <w:t>s</w:t>
      </w:r>
      <w:r w:rsidRPr="0098050B">
        <w:rPr>
          <w:rFonts w:ascii="TT Hoves Pro" w:hAnsi="TT Hoves Pro" w:cs="Arial"/>
          <w:sz w:val="22"/>
          <w:szCs w:val="22"/>
        </w:rPr>
        <w:t>.</w:t>
      </w:r>
    </w:p>
    <w:p w14:paraId="27536B25" w14:textId="258A4037" w:rsidR="00152634" w:rsidRPr="0098050B" w:rsidRDefault="004D741E" w:rsidP="0098050B">
      <w:pPr>
        <w:ind w:right="-7"/>
        <w:jc w:val="both"/>
        <w:rPr>
          <w:rFonts w:ascii="TT Hoves Pro" w:hAnsi="TT Hoves Pro" w:cs="Arial"/>
          <w:sz w:val="22"/>
          <w:szCs w:val="22"/>
        </w:rPr>
      </w:pPr>
      <w:r w:rsidRPr="0098050B">
        <w:rPr>
          <w:rFonts w:ascii="TT Hoves Pro" w:hAnsi="TT Hoves Pro" w:cs="Arial"/>
          <w:sz w:val="22"/>
          <w:szCs w:val="22"/>
        </w:rPr>
        <w:t xml:space="preserve">Ile-de-France Nature recherche </w:t>
      </w:r>
      <w:r w:rsidR="00B91295">
        <w:rPr>
          <w:rFonts w:ascii="TT Hoves Pro" w:hAnsi="TT Hoves Pro" w:cs="Arial"/>
          <w:sz w:val="22"/>
          <w:szCs w:val="22"/>
        </w:rPr>
        <w:t>une</w:t>
      </w:r>
      <w:r w:rsidRPr="0098050B">
        <w:rPr>
          <w:rFonts w:ascii="TT Hoves Pro" w:hAnsi="TT Hoves Pro" w:cs="Arial"/>
          <w:sz w:val="22"/>
          <w:szCs w:val="22"/>
        </w:rPr>
        <w:t xml:space="preserve"> équipe efficace qui mettr</w:t>
      </w:r>
      <w:r w:rsidR="00B91295">
        <w:rPr>
          <w:rFonts w:ascii="TT Hoves Pro" w:hAnsi="TT Hoves Pro" w:cs="Arial"/>
          <w:sz w:val="22"/>
          <w:szCs w:val="22"/>
        </w:rPr>
        <w:t>a</w:t>
      </w:r>
      <w:r w:rsidRPr="0098050B">
        <w:rPr>
          <w:rFonts w:ascii="TT Hoves Pro" w:hAnsi="TT Hoves Pro" w:cs="Arial"/>
          <w:sz w:val="22"/>
          <w:szCs w:val="22"/>
        </w:rPr>
        <w:t xml:space="preserve"> en place </w:t>
      </w:r>
      <w:r w:rsidR="00B91295">
        <w:rPr>
          <w:rFonts w:ascii="TT Hoves Pro" w:hAnsi="TT Hoves Pro" w:cs="Arial"/>
          <w:sz w:val="22"/>
          <w:szCs w:val="22"/>
        </w:rPr>
        <w:t>la</w:t>
      </w:r>
      <w:r w:rsidR="00C74BB5">
        <w:rPr>
          <w:rFonts w:ascii="TT Hoves Pro" w:hAnsi="TT Hoves Pro" w:cs="Arial"/>
          <w:sz w:val="22"/>
          <w:szCs w:val="22"/>
        </w:rPr>
        <w:t> </w:t>
      </w:r>
      <w:r w:rsidRPr="0098050B">
        <w:rPr>
          <w:rFonts w:ascii="TT Hoves Pro" w:hAnsi="TT Hoves Pro" w:cs="Arial"/>
          <w:sz w:val="22"/>
          <w:szCs w:val="22"/>
        </w:rPr>
        <w:t>chasse individuelle dès le 1</w:t>
      </w:r>
      <w:r w:rsidRPr="007B00C9">
        <w:rPr>
          <w:rFonts w:ascii="TT Hoves Pro" w:hAnsi="TT Hoves Pro" w:cs="Arial"/>
          <w:sz w:val="22"/>
          <w:szCs w:val="22"/>
          <w:vertAlign w:val="superscript"/>
        </w:rPr>
        <w:t>er</w:t>
      </w:r>
      <w:r w:rsidR="007B00C9">
        <w:rPr>
          <w:rFonts w:ascii="TT Hoves Pro" w:hAnsi="TT Hoves Pro" w:cs="Arial"/>
          <w:sz w:val="22"/>
          <w:szCs w:val="22"/>
        </w:rPr>
        <w:t xml:space="preserve"> </w:t>
      </w:r>
      <w:r w:rsidRPr="0098050B">
        <w:rPr>
          <w:rFonts w:ascii="TT Hoves Pro" w:hAnsi="TT Hoves Pro" w:cs="Arial"/>
          <w:sz w:val="22"/>
          <w:szCs w:val="22"/>
        </w:rPr>
        <w:t xml:space="preserve">juin </w:t>
      </w:r>
      <w:r w:rsidR="00405C0E" w:rsidRPr="0098050B">
        <w:rPr>
          <w:rFonts w:ascii="TT Hoves Pro" w:hAnsi="TT Hoves Pro" w:cs="Arial"/>
          <w:sz w:val="22"/>
          <w:szCs w:val="22"/>
        </w:rPr>
        <w:t xml:space="preserve">(tirs d’été après accord </w:t>
      </w:r>
      <w:r w:rsidR="001129D2" w:rsidRPr="0098050B">
        <w:rPr>
          <w:rFonts w:ascii="TT Hoves Pro" w:hAnsi="TT Hoves Pro" w:cs="Arial"/>
          <w:sz w:val="22"/>
          <w:szCs w:val="22"/>
        </w:rPr>
        <w:t xml:space="preserve">du correspondant local de chasse et </w:t>
      </w:r>
      <w:r w:rsidR="00405C0E" w:rsidRPr="0098050B">
        <w:rPr>
          <w:rFonts w:ascii="TT Hoves Pro" w:hAnsi="TT Hoves Pro" w:cs="Arial"/>
          <w:sz w:val="22"/>
          <w:szCs w:val="22"/>
        </w:rPr>
        <w:t xml:space="preserve">de la Préfecture) </w:t>
      </w:r>
      <w:r w:rsidRPr="0098050B">
        <w:rPr>
          <w:rFonts w:ascii="TT Hoves Pro" w:hAnsi="TT Hoves Pro" w:cs="Arial"/>
          <w:sz w:val="22"/>
          <w:szCs w:val="22"/>
        </w:rPr>
        <w:t>et c</w:t>
      </w:r>
      <w:r w:rsidR="00B91295">
        <w:rPr>
          <w:rFonts w:ascii="TT Hoves Pro" w:hAnsi="TT Hoves Pro" w:cs="Arial"/>
          <w:sz w:val="22"/>
          <w:szCs w:val="22"/>
        </w:rPr>
        <w:t>ontinuera</w:t>
      </w:r>
      <w:r w:rsidRPr="0098050B">
        <w:rPr>
          <w:rFonts w:ascii="TT Hoves Pro" w:hAnsi="TT Hoves Pro" w:cs="Arial"/>
          <w:sz w:val="22"/>
          <w:szCs w:val="22"/>
        </w:rPr>
        <w:t xml:space="preserve"> </w:t>
      </w:r>
      <w:r w:rsidR="00B91295">
        <w:rPr>
          <w:rFonts w:ascii="TT Hoves Pro" w:hAnsi="TT Hoves Pro" w:cs="Arial"/>
          <w:sz w:val="22"/>
          <w:szCs w:val="22"/>
        </w:rPr>
        <w:t>ce type de gestion sur le reste de la saison afin de</w:t>
      </w:r>
      <w:r w:rsidRPr="0098050B">
        <w:rPr>
          <w:rFonts w:ascii="TT Hoves Pro" w:hAnsi="TT Hoves Pro" w:cs="Arial"/>
          <w:sz w:val="22"/>
          <w:szCs w:val="22"/>
        </w:rPr>
        <w:t xml:space="preserve"> maximiser les prélèvements</w:t>
      </w:r>
      <w:r w:rsidR="00B91295">
        <w:rPr>
          <w:rFonts w:ascii="TT Hoves Pro" w:hAnsi="TT Hoves Pro" w:cs="Arial"/>
          <w:sz w:val="22"/>
          <w:szCs w:val="22"/>
        </w:rPr>
        <w:t xml:space="preserve"> cynégétiques</w:t>
      </w:r>
      <w:r w:rsidRPr="0098050B">
        <w:rPr>
          <w:rFonts w:ascii="TT Hoves Pro" w:hAnsi="TT Hoves Pro" w:cs="Arial"/>
          <w:sz w:val="22"/>
          <w:szCs w:val="22"/>
        </w:rPr>
        <w:t>.</w:t>
      </w:r>
    </w:p>
    <w:p w14:paraId="46422051" w14:textId="77777777" w:rsidR="00636AAF" w:rsidRDefault="00636AAF" w:rsidP="00DB11B8">
      <w:pPr>
        <w:jc w:val="both"/>
        <w:rPr>
          <w:rFonts w:ascii="TT Hoves Pro" w:hAnsi="TT Hoves Pro" w:cs="Arial"/>
          <w:sz w:val="22"/>
          <w:szCs w:val="22"/>
        </w:rPr>
      </w:pPr>
    </w:p>
    <w:p w14:paraId="2674706B" w14:textId="77777777" w:rsidR="00DB11B8" w:rsidRPr="00981FCD" w:rsidRDefault="00DB11B8" w:rsidP="00DB11B8">
      <w:pPr>
        <w:jc w:val="both"/>
        <w:rPr>
          <w:rFonts w:ascii="TT Hoves Pro" w:hAnsi="TT Hoves Pro" w:cs="Arial"/>
          <w:sz w:val="22"/>
          <w:szCs w:val="22"/>
        </w:rPr>
      </w:pPr>
    </w:p>
    <w:p w14:paraId="71DE8DE7" w14:textId="77777777" w:rsidR="008A2B54" w:rsidRPr="00151B26" w:rsidRDefault="00152634" w:rsidP="00DB11B8">
      <w:pPr>
        <w:pStyle w:val="TitreParag"/>
        <w:numPr>
          <w:ilvl w:val="0"/>
          <w:numId w:val="5"/>
        </w:numPr>
        <w:spacing w:before="0"/>
        <w:jc w:val="both"/>
        <w:rPr>
          <w:rFonts w:ascii="TT Hoves Pro" w:eastAsia="Arial Unicode MS" w:hAnsi="TT Hoves Pro" w:cs="Arial"/>
          <w:iCs/>
          <w:sz w:val="22"/>
        </w:rPr>
      </w:pPr>
      <w:r w:rsidRPr="00151B26">
        <w:rPr>
          <w:rFonts w:ascii="TT Hoves Pro" w:eastAsia="Arial Unicode MS" w:hAnsi="TT Hoves Pro" w:cs="Arial"/>
          <w:iCs/>
          <w:sz w:val="22"/>
          <w:u w:val="single"/>
        </w:rPr>
        <w:t>Forme de l’offre</w:t>
      </w:r>
      <w:r w:rsidR="008A2B54" w:rsidRPr="00151B26">
        <w:rPr>
          <w:rFonts w:ascii="TT Hoves Pro" w:eastAsia="Arial Unicode MS" w:hAnsi="TT Hoves Pro" w:cs="Arial"/>
          <w:iCs/>
          <w:sz w:val="22"/>
        </w:rPr>
        <w:t> :</w:t>
      </w:r>
    </w:p>
    <w:p w14:paraId="5314AF14" w14:textId="77777777" w:rsidR="00DB11B8" w:rsidRDefault="00DB11B8" w:rsidP="00DB11B8">
      <w:pPr>
        <w:jc w:val="both"/>
        <w:rPr>
          <w:rFonts w:ascii="TT Hoves Pro" w:hAnsi="TT Hoves Pro" w:cs="Arial"/>
          <w:sz w:val="22"/>
          <w:szCs w:val="22"/>
        </w:rPr>
      </w:pPr>
    </w:p>
    <w:p w14:paraId="01F6C5E4" w14:textId="78263E46" w:rsidR="008A2B54" w:rsidRPr="00981FCD" w:rsidRDefault="008B785F" w:rsidP="00DB11B8">
      <w:pPr>
        <w:jc w:val="both"/>
        <w:rPr>
          <w:rFonts w:ascii="TT Hoves Pro" w:hAnsi="TT Hoves Pro" w:cs="Arial"/>
          <w:sz w:val="22"/>
          <w:szCs w:val="22"/>
        </w:rPr>
      </w:pPr>
      <w:r w:rsidRPr="00E650FF">
        <w:rPr>
          <w:rFonts w:ascii="TT Hoves Pro" w:hAnsi="TT Hoves Pro" w:cs="Arial"/>
          <w:sz w:val="22"/>
          <w:szCs w:val="22"/>
        </w:rPr>
        <w:t>Mise en adjudication</w:t>
      </w:r>
      <w:r w:rsidR="00F02CD1">
        <w:rPr>
          <w:rFonts w:ascii="TT Hoves Pro" w:hAnsi="TT Hoves Pro" w:cs="Arial"/>
          <w:sz w:val="22"/>
          <w:szCs w:val="22"/>
        </w:rPr>
        <w:t>.</w:t>
      </w:r>
    </w:p>
    <w:p w14:paraId="73126FC0" w14:textId="77777777" w:rsidR="00636AAF" w:rsidRDefault="00636AAF" w:rsidP="00DB11B8">
      <w:pPr>
        <w:jc w:val="both"/>
        <w:rPr>
          <w:rFonts w:ascii="TT Hoves Pro" w:hAnsi="TT Hoves Pro" w:cs="Arial"/>
          <w:sz w:val="22"/>
          <w:szCs w:val="22"/>
        </w:rPr>
      </w:pPr>
    </w:p>
    <w:p w14:paraId="70AE0294" w14:textId="77777777" w:rsidR="00DB11B8" w:rsidRPr="00981FCD" w:rsidRDefault="00DB11B8" w:rsidP="00DB11B8">
      <w:pPr>
        <w:jc w:val="both"/>
        <w:rPr>
          <w:rFonts w:ascii="TT Hoves Pro" w:hAnsi="TT Hoves Pro" w:cs="Arial"/>
          <w:sz w:val="22"/>
          <w:szCs w:val="22"/>
        </w:rPr>
      </w:pPr>
    </w:p>
    <w:p w14:paraId="2556143C" w14:textId="77777777" w:rsidR="008A2B54" w:rsidRPr="00151B26" w:rsidRDefault="00CD1AB1" w:rsidP="00DB11B8">
      <w:pPr>
        <w:pStyle w:val="TitreParag"/>
        <w:numPr>
          <w:ilvl w:val="0"/>
          <w:numId w:val="5"/>
        </w:numPr>
        <w:spacing w:before="0"/>
        <w:jc w:val="both"/>
        <w:rPr>
          <w:rFonts w:ascii="TT Hoves Pro" w:eastAsia="Arial Unicode MS" w:hAnsi="TT Hoves Pro" w:cs="Arial"/>
          <w:iCs/>
          <w:sz w:val="22"/>
          <w:u w:val="single"/>
        </w:rPr>
      </w:pPr>
      <w:r w:rsidRPr="00151B26">
        <w:rPr>
          <w:rFonts w:ascii="TT Hoves Pro" w:eastAsia="Arial Unicode MS" w:hAnsi="TT Hoves Pro" w:cs="Arial"/>
          <w:iCs/>
          <w:sz w:val="22"/>
          <w:u w:val="single"/>
        </w:rPr>
        <w:t>Lot</w:t>
      </w:r>
      <w:r w:rsidR="008B785F" w:rsidRPr="00151B26">
        <w:rPr>
          <w:rFonts w:ascii="TT Hoves Pro" w:eastAsia="Arial Unicode MS" w:hAnsi="TT Hoves Pro" w:cs="Arial"/>
          <w:iCs/>
          <w:sz w:val="22"/>
          <w:u w:val="single"/>
        </w:rPr>
        <w:t>s</w:t>
      </w:r>
      <w:r w:rsidRPr="00151B26">
        <w:rPr>
          <w:rFonts w:ascii="TT Hoves Pro" w:eastAsia="Arial Unicode MS" w:hAnsi="TT Hoves Pro" w:cs="Arial"/>
          <w:iCs/>
          <w:sz w:val="22"/>
          <w:u w:val="single"/>
        </w:rPr>
        <w:t xml:space="preserve"> de chasse proposé</w:t>
      </w:r>
      <w:r w:rsidR="008B785F" w:rsidRPr="00151B26">
        <w:rPr>
          <w:rFonts w:ascii="TT Hoves Pro" w:eastAsia="Arial Unicode MS" w:hAnsi="TT Hoves Pro" w:cs="Arial"/>
          <w:iCs/>
          <w:sz w:val="22"/>
          <w:u w:val="single"/>
        </w:rPr>
        <w:t>s</w:t>
      </w:r>
      <w:r w:rsidR="008A2B54" w:rsidRPr="00151B26">
        <w:rPr>
          <w:rFonts w:ascii="TT Hoves Pro" w:eastAsia="Arial Unicode MS" w:hAnsi="TT Hoves Pro" w:cs="Arial"/>
          <w:iCs/>
          <w:sz w:val="22"/>
        </w:rPr>
        <w:t> :</w:t>
      </w:r>
    </w:p>
    <w:p w14:paraId="5BCC75BB" w14:textId="77777777" w:rsidR="00DB11B8" w:rsidRDefault="00DB11B8" w:rsidP="00DB11B8">
      <w:pPr>
        <w:jc w:val="both"/>
        <w:rPr>
          <w:rFonts w:ascii="TT Hoves Pro" w:hAnsi="TT Hoves Pro" w:cs="Arial"/>
          <w:b/>
          <w:sz w:val="22"/>
          <w:szCs w:val="22"/>
        </w:rPr>
      </w:pPr>
    </w:p>
    <w:p w14:paraId="72531989" w14:textId="77E2A07A" w:rsidR="001C76A4" w:rsidRPr="00981FCD" w:rsidRDefault="00DF325E" w:rsidP="00A52A1F">
      <w:pPr>
        <w:jc w:val="both"/>
        <w:rPr>
          <w:rFonts w:ascii="TT Hoves Pro" w:hAnsi="TT Hoves Pro" w:cs="Arial"/>
          <w:sz w:val="22"/>
          <w:szCs w:val="22"/>
        </w:rPr>
      </w:pPr>
      <w:r w:rsidRPr="00981FCD">
        <w:rPr>
          <w:rFonts w:ascii="TT Hoves Pro" w:hAnsi="TT Hoves Pro" w:cs="Arial"/>
          <w:b/>
          <w:sz w:val="22"/>
          <w:szCs w:val="22"/>
        </w:rPr>
        <w:t xml:space="preserve">Forêt régionale de </w:t>
      </w:r>
      <w:r w:rsidR="008809C5">
        <w:rPr>
          <w:rFonts w:ascii="TT Hoves Pro" w:hAnsi="TT Hoves Pro" w:cs="Arial"/>
          <w:b/>
          <w:sz w:val="22"/>
          <w:szCs w:val="22"/>
        </w:rPr>
        <w:t>Bois Cerdon</w:t>
      </w:r>
      <w:r w:rsidR="00A93862">
        <w:rPr>
          <w:rFonts w:ascii="TT Hoves Pro" w:hAnsi="TT Hoves Pro" w:cs="Arial"/>
          <w:b/>
          <w:sz w:val="22"/>
          <w:szCs w:val="22"/>
        </w:rPr>
        <w:t>/Bois Colbert</w:t>
      </w:r>
      <w:r w:rsidR="004D741E" w:rsidRPr="00981FCD">
        <w:rPr>
          <w:rFonts w:ascii="TT Hoves Pro" w:hAnsi="TT Hoves Pro" w:cs="Arial"/>
          <w:b/>
          <w:sz w:val="22"/>
          <w:szCs w:val="22"/>
        </w:rPr>
        <w:t xml:space="preserve"> – lot </w:t>
      </w:r>
      <w:r w:rsidR="00A07D42">
        <w:rPr>
          <w:rFonts w:ascii="TT Hoves Pro" w:hAnsi="TT Hoves Pro" w:cs="Arial"/>
          <w:b/>
          <w:sz w:val="22"/>
          <w:szCs w:val="22"/>
        </w:rPr>
        <w:t>u</w:t>
      </w:r>
      <w:r w:rsidR="008809C5">
        <w:rPr>
          <w:rFonts w:ascii="TT Hoves Pro" w:hAnsi="TT Hoves Pro" w:cs="Arial"/>
          <w:b/>
          <w:sz w:val="22"/>
          <w:szCs w:val="22"/>
        </w:rPr>
        <w:t>nique</w:t>
      </w:r>
      <w:r w:rsidR="001C76A4" w:rsidRPr="00981FCD">
        <w:rPr>
          <w:rFonts w:ascii="TT Hoves Pro" w:hAnsi="TT Hoves Pro" w:cs="Arial"/>
          <w:sz w:val="22"/>
          <w:szCs w:val="22"/>
        </w:rPr>
        <w:t> :</w:t>
      </w:r>
      <w:r w:rsidR="00A36923" w:rsidRPr="00981FCD">
        <w:rPr>
          <w:rFonts w:ascii="TT Hoves Pro" w:hAnsi="TT Hoves Pro" w:cs="Arial"/>
          <w:sz w:val="22"/>
          <w:szCs w:val="22"/>
        </w:rPr>
        <w:t xml:space="preserve"> </w:t>
      </w:r>
      <w:r w:rsidR="0047191A">
        <w:rPr>
          <w:rFonts w:ascii="TT Hoves Pro" w:hAnsi="TT Hoves Pro" w:cs="Arial"/>
          <w:sz w:val="22"/>
          <w:szCs w:val="22"/>
        </w:rPr>
        <w:t>61</w:t>
      </w:r>
      <w:r w:rsidR="004D741E" w:rsidRPr="00981FCD">
        <w:rPr>
          <w:rFonts w:ascii="TT Hoves Pro" w:hAnsi="TT Hoves Pro" w:cs="Arial"/>
          <w:sz w:val="22"/>
          <w:szCs w:val="22"/>
        </w:rPr>
        <w:t xml:space="preserve"> ha – </w:t>
      </w:r>
      <w:r w:rsidR="009627FB" w:rsidRPr="00981FCD">
        <w:rPr>
          <w:rFonts w:ascii="TT Hoves Pro" w:hAnsi="TT Hoves Pro" w:cs="Arial"/>
          <w:sz w:val="22"/>
          <w:szCs w:val="22"/>
        </w:rPr>
        <w:t>territoire</w:t>
      </w:r>
      <w:r w:rsidRPr="00981FCD">
        <w:rPr>
          <w:rFonts w:ascii="TT Hoves Pro" w:hAnsi="TT Hoves Pro" w:cs="Arial"/>
          <w:sz w:val="22"/>
          <w:szCs w:val="22"/>
        </w:rPr>
        <w:t xml:space="preserve"> en </w:t>
      </w:r>
      <w:r w:rsidR="008809C5">
        <w:rPr>
          <w:rFonts w:ascii="TT Hoves Pro" w:hAnsi="TT Hoves Pro" w:cs="Arial"/>
          <w:sz w:val="22"/>
          <w:szCs w:val="22"/>
        </w:rPr>
        <w:t>Val</w:t>
      </w:r>
      <w:r w:rsidR="00A07D42">
        <w:rPr>
          <w:rFonts w:ascii="TT Hoves Pro" w:hAnsi="TT Hoves Pro" w:cs="Arial"/>
          <w:sz w:val="22"/>
          <w:szCs w:val="22"/>
        </w:rPr>
        <w:t>-</w:t>
      </w:r>
      <w:r w:rsidR="008809C5">
        <w:rPr>
          <w:rFonts w:ascii="TT Hoves Pro" w:hAnsi="TT Hoves Pro" w:cs="Arial"/>
          <w:sz w:val="22"/>
          <w:szCs w:val="22"/>
        </w:rPr>
        <w:t>de</w:t>
      </w:r>
      <w:r w:rsidR="00A07D42">
        <w:rPr>
          <w:rFonts w:ascii="TT Hoves Pro" w:hAnsi="TT Hoves Pro" w:cs="Arial"/>
          <w:sz w:val="22"/>
          <w:szCs w:val="22"/>
        </w:rPr>
        <w:t>-</w:t>
      </w:r>
      <w:r w:rsidR="008809C5">
        <w:rPr>
          <w:rFonts w:ascii="TT Hoves Pro" w:hAnsi="TT Hoves Pro" w:cs="Arial"/>
          <w:sz w:val="22"/>
          <w:szCs w:val="22"/>
        </w:rPr>
        <w:t>Marne (94)</w:t>
      </w:r>
      <w:r w:rsidRPr="00981FCD">
        <w:rPr>
          <w:rFonts w:ascii="TT Hoves Pro" w:hAnsi="TT Hoves Pro" w:cs="Arial"/>
          <w:sz w:val="22"/>
          <w:szCs w:val="22"/>
        </w:rPr>
        <w:t xml:space="preserve"> - communes de </w:t>
      </w:r>
      <w:r w:rsidR="008809C5">
        <w:rPr>
          <w:rFonts w:ascii="TT Hoves Pro" w:hAnsi="TT Hoves Pro" w:cs="Arial"/>
          <w:sz w:val="22"/>
          <w:szCs w:val="22"/>
        </w:rPr>
        <w:t>LIMEIL</w:t>
      </w:r>
      <w:r w:rsidR="00A07D42">
        <w:rPr>
          <w:rFonts w:ascii="TT Hoves Pro" w:hAnsi="TT Hoves Pro" w:cs="Arial"/>
          <w:sz w:val="22"/>
          <w:szCs w:val="22"/>
        </w:rPr>
        <w:t>-</w:t>
      </w:r>
      <w:r w:rsidR="008809C5">
        <w:rPr>
          <w:rFonts w:ascii="TT Hoves Pro" w:hAnsi="TT Hoves Pro" w:cs="Arial"/>
          <w:sz w:val="22"/>
          <w:szCs w:val="22"/>
        </w:rPr>
        <w:t>BREVA</w:t>
      </w:r>
      <w:r w:rsidR="00A07D42">
        <w:rPr>
          <w:rFonts w:ascii="TT Hoves Pro" w:hAnsi="TT Hoves Pro" w:cs="Arial"/>
          <w:sz w:val="22"/>
          <w:szCs w:val="22"/>
        </w:rPr>
        <w:t>N</w:t>
      </w:r>
      <w:r w:rsidR="008809C5">
        <w:rPr>
          <w:rFonts w:ascii="TT Hoves Pro" w:hAnsi="TT Hoves Pro" w:cs="Arial"/>
          <w:sz w:val="22"/>
          <w:szCs w:val="22"/>
        </w:rPr>
        <w:t>NES</w:t>
      </w:r>
      <w:r w:rsidR="00A93862">
        <w:rPr>
          <w:rFonts w:ascii="TT Hoves Pro" w:hAnsi="TT Hoves Pro" w:cs="Arial"/>
          <w:sz w:val="22"/>
          <w:szCs w:val="22"/>
        </w:rPr>
        <w:t xml:space="preserve">, </w:t>
      </w:r>
      <w:r w:rsidR="008809C5">
        <w:rPr>
          <w:rFonts w:ascii="TT Hoves Pro" w:hAnsi="TT Hoves Pro" w:cs="Arial"/>
          <w:sz w:val="22"/>
          <w:szCs w:val="22"/>
        </w:rPr>
        <w:t>VALENTON</w:t>
      </w:r>
      <w:r w:rsidR="00A93862">
        <w:rPr>
          <w:rFonts w:ascii="TT Hoves Pro" w:hAnsi="TT Hoves Pro" w:cs="Arial"/>
          <w:sz w:val="22"/>
          <w:szCs w:val="22"/>
        </w:rPr>
        <w:t xml:space="preserve"> et VILLENEUVE-SAINT-GEORGES.</w:t>
      </w:r>
    </w:p>
    <w:p w14:paraId="7211F7D2" w14:textId="7B5734AB" w:rsidR="008B785F" w:rsidRPr="00981FCD" w:rsidRDefault="008B785F" w:rsidP="00DB11B8">
      <w:pPr>
        <w:tabs>
          <w:tab w:val="left" w:pos="1110"/>
        </w:tabs>
        <w:jc w:val="both"/>
        <w:rPr>
          <w:rFonts w:ascii="TT Hoves Pro" w:hAnsi="TT Hoves Pro" w:cs="Arial"/>
          <w:sz w:val="22"/>
          <w:szCs w:val="22"/>
        </w:rPr>
      </w:pPr>
    </w:p>
    <w:p w14:paraId="365D25C8" w14:textId="77777777" w:rsidR="008A2B54" w:rsidRPr="00151B26" w:rsidRDefault="00A36923" w:rsidP="00DB11B8">
      <w:pPr>
        <w:jc w:val="both"/>
        <w:rPr>
          <w:rFonts w:ascii="TT Hoves Pro" w:hAnsi="TT Hoves Pro" w:cs="Arial"/>
          <w:sz w:val="22"/>
          <w:szCs w:val="22"/>
        </w:rPr>
      </w:pPr>
      <w:r w:rsidRPr="00151B26">
        <w:rPr>
          <w:rFonts w:ascii="TT Hoves Pro" w:eastAsia="Arial Unicode MS" w:hAnsi="TT Hoves Pro" w:cs="Arial"/>
          <w:sz w:val="22"/>
          <w:szCs w:val="22"/>
          <w:u w:val="single"/>
        </w:rPr>
        <w:t>Objet de l’offre</w:t>
      </w:r>
      <w:r w:rsidR="00FB751A" w:rsidRPr="00151B26">
        <w:rPr>
          <w:rFonts w:ascii="TT Hoves Pro" w:eastAsia="Arial Unicode MS" w:hAnsi="TT Hoves Pro" w:cs="Arial"/>
          <w:sz w:val="22"/>
          <w:szCs w:val="22"/>
        </w:rPr>
        <w:t> :</w:t>
      </w:r>
    </w:p>
    <w:p w14:paraId="2E7F321D" w14:textId="75ED7FAD" w:rsidR="00A36923" w:rsidRPr="00981FCD" w:rsidRDefault="008A2B54" w:rsidP="00DB11B8">
      <w:pPr>
        <w:jc w:val="both"/>
        <w:rPr>
          <w:rFonts w:ascii="TT Hoves Pro" w:hAnsi="TT Hoves Pro" w:cs="Arial"/>
          <w:sz w:val="22"/>
          <w:szCs w:val="22"/>
        </w:rPr>
      </w:pPr>
      <w:r w:rsidRPr="00981FCD">
        <w:rPr>
          <w:rFonts w:ascii="TT Hoves Pro" w:hAnsi="TT Hoves Pro" w:cs="Arial"/>
          <w:sz w:val="22"/>
          <w:szCs w:val="22"/>
        </w:rPr>
        <w:t xml:space="preserve">La présente consultation a pour objet la </w:t>
      </w:r>
      <w:r w:rsidR="00A36923" w:rsidRPr="00981FCD">
        <w:rPr>
          <w:rFonts w:ascii="TT Hoves Pro" w:hAnsi="TT Hoves Pro" w:cs="Arial"/>
          <w:sz w:val="22"/>
          <w:szCs w:val="22"/>
        </w:rPr>
        <w:t>location d’un lot</w:t>
      </w:r>
      <w:r w:rsidR="004D741E" w:rsidRPr="00981FCD">
        <w:rPr>
          <w:rFonts w:ascii="TT Hoves Pro" w:hAnsi="TT Hoves Pro" w:cs="Arial"/>
          <w:sz w:val="22"/>
          <w:szCs w:val="22"/>
        </w:rPr>
        <w:t xml:space="preserve"> de chasse par licence</w:t>
      </w:r>
      <w:r w:rsidR="00AF56F1">
        <w:rPr>
          <w:rFonts w:ascii="TT Hoves Pro" w:hAnsi="TT Hoves Pro" w:cs="Arial"/>
          <w:sz w:val="22"/>
          <w:szCs w:val="22"/>
        </w:rPr>
        <w:t>.</w:t>
      </w:r>
    </w:p>
    <w:p w14:paraId="60B2F299" w14:textId="77777777" w:rsidR="0098050B" w:rsidRDefault="0098050B" w:rsidP="00DB11B8">
      <w:pPr>
        <w:jc w:val="both"/>
        <w:rPr>
          <w:rFonts w:ascii="TT Hoves Pro" w:eastAsia="Arial Unicode MS" w:hAnsi="TT Hoves Pro" w:cs="Arial"/>
          <w:i/>
          <w:sz w:val="22"/>
          <w:szCs w:val="22"/>
          <w:u w:val="single"/>
        </w:rPr>
      </w:pPr>
    </w:p>
    <w:p w14:paraId="60B24ECF" w14:textId="6E983840" w:rsidR="008A2B54" w:rsidRPr="00151B26" w:rsidRDefault="008A2B54" w:rsidP="00DB11B8">
      <w:pPr>
        <w:jc w:val="both"/>
        <w:rPr>
          <w:rFonts w:ascii="TT Hoves Pro" w:eastAsia="Arial Unicode MS" w:hAnsi="TT Hoves Pro" w:cs="Arial"/>
          <w:iCs/>
          <w:sz w:val="22"/>
          <w:szCs w:val="22"/>
        </w:rPr>
      </w:pPr>
      <w:r w:rsidRPr="00151B26">
        <w:rPr>
          <w:rFonts w:ascii="TT Hoves Pro" w:eastAsia="Arial Unicode MS" w:hAnsi="TT Hoves Pro" w:cs="Arial"/>
          <w:iCs/>
          <w:sz w:val="22"/>
          <w:szCs w:val="22"/>
          <w:u w:val="single"/>
        </w:rPr>
        <w:t>Compétences requises</w:t>
      </w:r>
      <w:r w:rsidR="00FB751A" w:rsidRPr="00151B26">
        <w:rPr>
          <w:rFonts w:ascii="TT Hoves Pro" w:eastAsia="Arial Unicode MS" w:hAnsi="TT Hoves Pro" w:cs="Arial"/>
          <w:iCs/>
          <w:sz w:val="22"/>
          <w:szCs w:val="22"/>
        </w:rPr>
        <w:t> :</w:t>
      </w:r>
    </w:p>
    <w:p w14:paraId="338657F5" w14:textId="77777777" w:rsidR="008A2B54" w:rsidRPr="00981FCD" w:rsidRDefault="008A2B54" w:rsidP="00DB11B8">
      <w:pPr>
        <w:jc w:val="both"/>
        <w:rPr>
          <w:rFonts w:ascii="TT Hoves Pro" w:hAnsi="TT Hoves Pro" w:cs="Arial"/>
          <w:sz w:val="22"/>
          <w:szCs w:val="22"/>
        </w:rPr>
      </w:pPr>
      <w:r w:rsidRPr="00981FCD">
        <w:rPr>
          <w:rFonts w:ascii="TT Hoves Pro" w:hAnsi="TT Hoves Pro" w:cs="Arial"/>
          <w:sz w:val="22"/>
          <w:szCs w:val="22"/>
        </w:rPr>
        <w:t>Les candidats devront</w:t>
      </w:r>
      <w:r w:rsidR="00A36923" w:rsidRPr="00981FCD">
        <w:rPr>
          <w:rFonts w:ascii="TT Hoves Pro" w:hAnsi="TT Hoves Pro" w:cs="Arial"/>
          <w:sz w:val="22"/>
          <w:szCs w:val="22"/>
        </w:rPr>
        <w:t xml:space="preserve"> justifier d’une expérience cynégétique</w:t>
      </w:r>
      <w:r w:rsidRPr="00981FCD">
        <w:rPr>
          <w:rFonts w:ascii="TT Hoves Pro" w:hAnsi="TT Hoves Pro" w:cs="Arial"/>
          <w:sz w:val="22"/>
          <w:szCs w:val="22"/>
        </w:rPr>
        <w:t>.</w:t>
      </w:r>
    </w:p>
    <w:p w14:paraId="008031AB" w14:textId="77777777" w:rsidR="00B21D6A" w:rsidRDefault="00B21D6A" w:rsidP="00DB11B8">
      <w:pPr>
        <w:jc w:val="both"/>
        <w:rPr>
          <w:rFonts w:ascii="TT Hoves Pro" w:hAnsi="TT Hoves Pro" w:cs="Arial"/>
          <w:sz w:val="22"/>
          <w:szCs w:val="22"/>
        </w:rPr>
      </w:pPr>
    </w:p>
    <w:p w14:paraId="74BCEF3B" w14:textId="77777777" w:rsidR="00DB11B8" w:rsidRPr="00981FCD" w:rsidRDefault="00DB11B8" w:rsidP="00DB11B8">
      <w:pPr>
        <w:jc w:val="both"/>
        <w:rPr>
          <w:rFonts w:ascii="TT Hoves Pro" w:hAnsi="TT Hoves Pro" w:cs="Arial"/>
          <w:sz w:val="22"/>
          <w:szCs w:val="22"/>
        </w:rPr>
      </w:pPr>
    </w:p>
    <w:p w14:paraId="50FE1E33" w14:textId="77777777" w:rsidR="008A2B54" w:rsidRDefault="008A2B54" w:rsidP="006A6D6D">
      <w:pPr>
        <w:pStyle w:val="TitreParag"/>
        <w:numPr>
          <w:ilvl w:val="0"/>
          <w:numId w:val="5"/>
        </w:numPr>
        <w:spacing w:before="0" w:after="100"/>
        <w:ind w:left="714" w:hanging="357"/>
        <w:jc w:val="both"/>
        <w:rPr>
          <w:rFonts w:ascii="TT Hoves Pro" w:eastAsia="Arial Unicode MS" w:hAnsi="TT Hoves Pro" w:cs="Arial"/>
          <w:sz w:val="22"/>
          <w:u w:val="single"/>
        </w:rPr>
      </w:pPr>
      <w:r w:rsidRPr="00151B26">
        <w:rPr>
          <w:rFonts w:ascii="TT Hoves Pro" w:eastAsia="Arial Unicode MS" w:hAnsi="TT Hoves Pro" w:cs="Arial"/>
          <w:sz w:val="22"/>
          <w:u w:val="single"/>
        </w:rPr>
        <w:t>Pièces constitutives du dossier de consultation</w:t>
      </w:r>
      <w:r w:rsidR="008817EC" w:rsidRPr="00151B26">
        <w:rPr>
          <w:rFonts w:ascii="TT Hoves Pro" w:eastAsia="Arial Unicode MS" w:hAnsi="TT Hoves Pro" w:cs="Arial"/>
          <w:sz w:val="22"/>
          <w:u w:val="single"/>
        </w:rPr>
        <w:t xml:space="preserve"> pour </w:t>
      </w:r>
      <w:r w:rsidR="00817382" w:rsidRPr="00151B26">
        <w:rPr>
          <w:rFonts w:ascii="TT Hoves Pro" w:eastAsia="Arial Unicode MS" w:hAnsi="TT Hoves Pro" w:cs="Arial"/>
          <w:sz w:val="22"/>
          <w:u w:val="single"/>
        </w:rPr>
        <w:t>le</w:t>
      </w:r>
      <w:r w:rsidR="008B785F" w:rsidRPr="00151B26">
        <w:rPr>
          <w:rFonts w:ascii="TT Hoves Pro" w:eastAsia="Arial Unicode MS" w:hAnsi="TT Hoves Pro" w:cs="Arial"/>
          <w:sz w:val="22"/>
          <w:u w:val="single"/>
        </w:rPr>
        <w:t>s</w:t>
      </w:r>
      <w:r w:rsidR="008817EC" w:rsidRPr="00151B26">
        <w:rPr>
          <w:rFonts w:ascii="TT Hoves Pro" w:eastAsia="Arial Unicode MS" w:hAnsi="TT Hoves Pro" w:cs="Arial"/>
          <w:sz w:val="22"/>
          <w:u w:val="single"/>
        </w:rPr>
        <w:t xml:space="preserve"> lot</w:t>
      </w:r>
      <w:r w:rsidR="008B785F" w:rsidRPr="00151B26">
        <w:rPr>
          <w:rFonts w:ascii="TT Hoves Pro" w:eastAsia="Arial Unicode MS" w:hAnsi="TT Hoves Pro" w:cs="Arial"/>
          <w:sz w:val="22"/>
          <w:u w:val="single"/>
        </w:rPr>
        <w:t>s</w:t>
      </w:r>
      <w:r w:rsidRPr="00151B26">
        <w:rPr>
          <w:rFonts w:ascii="TT Hoves Pro" w:eastAsia="Arial Unicode MS" w:hAnsi="TT Hoves Pro" w:cs="Arial"/>
          <w:sz w:val="22"/>
        </w:rPr>
        <w:t xml:space="preserve"> :</w:t>
      </w:r>
      <w:r w:rsidRPr="00151B26">
        <w:rPr>
          <w:rFonts w:ascii="TT Hoves Pro" w:eastAsia="Arial Unicode MS" w:hAnsi="TT Hoves Pro" w:cs="Arial"/>
          <w:sz w:val="22"/>
          <w:u w:val="single"/>
        </w:rPr>
        <w:t xml:space="preserve"> </w:t>
      </w:r>
    </w:p>
    <w:p w14:paraId="11C6E8F8" w14:textId="545FD62B" w:rsidR="00BB06AE" w:rsidRPr="00981FCD" w:rsidRDefault="001B14A7" w:rsidP="00E650FF">
      <w:pPr>
        <w:pStyle w:val="Normalpuceronderetrait6cm"/>
        <w:numPr>
          <w:ilvl w:val="0"/>
          <w:numId w:val="7"/>
        </w:numPr>
        <w:spacing w:before="0"/>
        <w:ind w:left="1145" w:hanging="357"/>
        <w:jc w:val="both"/>
        <w:rPr>
          <w:rStyle w:val="Numrodepage"/>
          <w:rFonts w:ascii="TT Hoves Pro" w:hAnsi="TT Hoves Pro" w:cs="Arial"/>
          <w:sz w:val="22"/>
          <w:szCs w:val="22"/>
        </w:rPr>
      </w:pPr>
      <w:r>
        <w:rPr>
          <w:rStyle w:val="Numrodepage"/>
          <w:rFonts w:ascii="TT Hoves Pro" w:hAnsi="TT Hoves Pro" w:cs="Arial"/>
          <w:sz w:val="22"/>
          <w:szCs w:val="22"/>
        </w:rPr>
        <w:t>l</w:t>
      </w:r>
      <w:r w:rsidR="008B785F" w:rsidRPr="00981FCD">
        <w:rPr>
          <w:rStyle w:val="Numrodepage"/>
          <w:rFonts w:ascii="TT Hoves Pro" w:hAnsi="TT Hoves Pro" w:cs="Arial"/>
          <w:sz w:val="22"/>
          <w:szCs w:val="22"/>
        </w:rPr>
        <w:t xml:space="preserve">e </w:t>
      </w:r>
      <w:r w:rsidR="00BB06AE" w:rsidRPr="00981FCD">
        <w:rPr>
          <w:rStyle w:val="Numrodepage"/>
          <w:rFonts w:ascii="TT Hoves Pro" w:hAnsi="TT Hoves Pro" w:cs="Arial"/>
          <w:sz w:val="22"/>
          <w:szCs w:val="22"/>
        </w:rPr>
        <w:t>présent règlement d’adjudication ;</w:t>
      </w:r>
    </w:p>
    <w:p w14:paraId="16E42C51" w14:textId="7BDE1EBD" w:rsidR="004D741E" w:rsidRPr="00981FCD" w:rsidRDefault="001B14A7" w:rsidP="00E650FF">
      <w:pPr>
        <w:pStyle w:val="Normalpuceronderetrait6cm"/>
        <w:numPr>
          <w:ilvl w:val="0"/>
          <w:numId w:val="7"/>
        </w:numPr>
        <w:spacing w:before="0"/>
        <w:ind w:left="1145" w:hanging="357"/>
        <w:jc w:val="both"/>
        <w:rPr>
          <w:rStyle w:val="Numrodepage"/>
          <w:rFonts w:ascii="TT Hoves Pro" w:hAnsi="TT Hoves Pro" w:cs="Arial"/>
          <w:sz w:val="22"/>
          <w:szCs w:val="22"/>
        </w:rPr>
      </w:pPr>
      <w:r>
        <w:rPr>
          <w:rStyle w:val="Numrodepage"/>
          <w:rFonts w:ascii="TT Hoves Pro" w:hAnsi="TT Hoves Pro" w:cs="Arial"/>
          <w:sz w:val="22"/>
          <w:szCs w:val="22"/>
        </w:rPr>
        <w:t>l</w:t>
      </w:r>
      <w:r w:rsidR="00BB06AE" w:rsidRPr="00981FCD">
        <w:rPr>
          <w:rStyle w:val="Numrodepage"/>
          <w:rFonts w:ascii="TT Hoves Pro" w:hAnsi="TT Hoves Pro" w:cs="Arial"/>
          <w:sz w:val="22"/>
          <w:szCs w:val="22"/>
        </w:rPr>
        <w:t xml:space="preserve">e </w:t>
      </w:r>
      <w:r w:rsidR="008B785F" w:rsidRPr="00981FCD">
        <w:rPr>
          <w:rStyle w:val="Numrodepage"/>
          <w:rFonts w:ascii="TT Hoves Pro" w:hAnsi="TT Hoves Pro" w:cs="Arial"/>
          <w:sz w:val="22"/>
          <w:szCs w:val="22"/>
        </w:rPr>
        <w:t xml:space="preserve">cahier des </w:t>
      </w:r>
      <w:r w:rsidR="00BB06AE" w:rsidRPr="00981FCD">
        <w:rPr>
          <w:rStyle w:val="Numrodepage"/>
          <w:rFonts w:ascii="TT Hoves Pro" w:hAnsi="TT Hoves Pro" w:cs="Arial"/>
          <w:sz w:val="22"/>
          <w:szCs w:val="22"/>
        </w:rPr>
        <w:t>charges ;</w:t>
      </w:r>
    </w:p>
    <w:p w14:paraId="2C4A8074" w14:textId="77777777" w:rsidR="00CD58B2" w:rsidRDefault="001B14A7" w:rsidP="00E650FF">
      <w:pPr>
        <w:pStyle w:val="Normalpuceronderetrait6cm"/>
        <w:numPr>
          <w:ilvl w:val="0"/>
          <w:numId w:val="7"/>
        </w:numPr>
        <w:spacing w:before="0"/>
        <w:ind w:left="1145" w:hanging="357"/>
        <w:jc w:val="both"/>
        <w:rPr>
          <w:rStyle w:val="Numrodepage"/>
          <w:rFonts w:ascii="TT Hoves Pro" w:hAnsi="TT Hoves Pro" w:cs="Arial"/>
          <w:sz w:val="22"/>
          <w:szCs w:val="22"/>
        </w:rPr>
      </w:pPr>
      <w:r>
        <w:rPr>
          <w:rStyle w:val="Numrodepage"/>
          <w:rFonts w:ascii="TT Hoves Pro" w:hAnsi="TT Hoves Pro" w:cs="Arial"/>
          <w:sz w:val="22"/>
          <w:szCs w:val="22"/>
        </w:rPr>
        <w:t>l</w:t>
      </w:r>
      <w:r w:rsidR="008B785F" w:rsidRPr="00981FCD">
        <w:rPr>
          <w:rStyle w:val="Numrodepage"/>
          <w:rFonts w:ascii="TT Hoves Pro" w:hAnsi="TT Hoves Pro" w:cs="Arial"/>
          <w:sz w:val="22"/>
          <w:szCs w:val="22"/>
        </w:rPr>
        <w:t xml:space="preserve">a </w:t>
      </w:r>
      <w:r w:rsidR="00BB06AE" w:rsidRPr="00981FCD">
        <w:rPr>
          <w:rStyle w:val="Numrodepage"/>
          <w:rFonts w:ascii="TT Hoves Pro" w:hAnsi="TT Hoves Pro" w:cs="Arial"/>
          <w:sz w:val="22"/>
          <w:szCs w:val="22"/>
        </w:rPr>
        <w:t>décomposition du prix</w:t>
      </w:r>
      <w:r w:rsidR="008B785F" w:rsidRPr="00981FCD">
        <w:rPr>
          <w:rStyle w:val="Numrodepage"/>
          <w:rFonts w:ascii="TT Hoves Pro" w:hAnsi="TT Hoves Pro" w:cs="Arial"/>
          <w:sz w:val="22"/>
          <w:szCs w:val="22"/>
        </w:rPr>
        <w:t xml:space="preserve"> </w:t>
      </w:r>
    </w:p>
    <w:p w14:paraId="4A84D812" w14:textId="1C7B708C" w:rsidR="00817382" w:rsidRPr="00981FCD" w:rsidRDefault="00CD58B2" w:rsidP="00E650FF">
      <w:pPr>
        <w:pStyle w:val="Normalpuceronderetrait6cm"/>
        <w:numPr>
          <w:ilvl w:val="0"/>
          <w:numId w:val="7"/>
        </w:numPr>
        <w:spacing w:before="0"/>
        <w:ind w:left="1145" w:hanging="357"/>
        <w:jc w:val="both"/>
        <w:rPr>
          <w:rStyle w:val="Numrodepage"/>
          <w:rFonts w:ascii="TT Hoves Pro" w:hAnsi="TT Hoves Pro" w:cs="Arial"/>
          <w:sz w:val="22"/>
          <w:szCs w:val="22"/>
        </w:rPr>
      </w:pPr>
      <w:r>
        <w:rPr>
          <w:rStyle w:val="Numrodepage"/>
          <w:rFonts w:ascii="TT Hoves Pro" w:hAnsi="TT Hoves Pro" w:cs="Arial"/>
          <w:sz w:val="22"/>
          <w:szCs w:val="22"/>
        </w:rPr>
        <w:t xml:space="preserve">le </w:t>
      </w:r>
      <w:r w:rsidR="008B785F" w:rsidRPr="00981FCD">
        <w:rPr>
          <w:rStyle w:val="Numrodepage"/>
          <w:rFonts w:ascii="TT Hoves Pro" w:hAnsi="TT Hoves Pro" w:cs="Arial"/>
          <w:sz w:val="22"/>
          <w:szCs w:val="22"/>
        </w:rPr>
        <w:t>formulaire de soumission</w:t>
      </w:r>
      <w:r w:rsidR="00BB06AE" w:rsidRPr="00981FCD">
        <w:rPr>
          <w:rStyle w:val="Numrodepage"/>
          <w:rFonts w:ascii="TT Hoves Pro" w:hAnsi="TT Hoves Pro" w:cs="Arial"/>
          <w:sz w:val="22"/>
          <w:szCs w:val="22"/>
        </w:rPr>
        <w:t> ;</w:t>
      </w:r>
    </w:p>
    <w:p w14:paraId="656210AA" w14:textId="6FC8D179" w:rsidR="00F307E9" w:rsidRDefault="001B14A7" w:rsidP="00E650FF">
      <w:pPr>
        <w:pStyle w:val="Normalpuceronderetrait6cm"/>
        <w:numPr>
          <w:ilvl w:val="0"/>
          <w:numId w:val="7"/>
        </w:numPr>
        <w:spacing w:before="0"/>
        <w:ind w:left="1145" w:hanging="357"/>
        <w:jc w:val="both"/>
        <w:rPr>
          <w:rStyle w:val="Numrodepage"/>
          <w:rFonts w:ascii="TT Hoves Pro" w:hAnsi="TT Hoves Pro" w:cs="Arial"/>
          <w:sz w:val="22"/>
          <w:szCs w:val="22"/>
        </w:rPr>
      </w:pPr>
      <w:r>
        <w:rPr>
          <w:rStyle w:val="Numrodepage"/>
          <w:rFonts w:ascii="TT Hoves Pro" w:hAnsi="TT Hoves Pro" w:cs="Arial"/>
          <w:sz w:val="22"/>
          <w:szCs w:val="22"/>
        </w:rPr>
        <w:t>l</w:t>
      </w:r>
      <w:r w:rsidR="004D741E" w:rsidRPr="00981FCD">
        <w:rPr>
          <w:rStyle w:val="Numrodepage"/>
          <w:rFonts w:ascii="TT Hoves Pro" w:hAnsi="TT Hoves Pro" w:cs="Arial"/>
          <w:sz w:val="22"/>
          <w:szCs w:val="22"/>
        </w:rPr>
        <w:t xml:space="preserve">a fiche </w:t>
      </w:r>
      <w:r w:rsidR="008B785F" w:rsidRPr="00981FCD">
        <w:rPr>
          <w:rStyle w:val="Numrodepage"/>
          <w:rFonts w:ascii="TT Hoves Pro" w:hAnsi="TT Hoves Pro" w:cs="Arial"/>
          <w:sz w:val="22"/>
          <w:szCs w:val="22"/>
        </w:rPr>
        <w:t>descriptive du lot de chasse</w:t>
      </w:r>
      <w:r w:rsidR="00BB06AE" w:rsidRPr="00981FCD">
        <w:rPr>
          <w:rStyle w:val="Numrodepage"/>
          <w:rFonts w:ascii="TT Hoves Pro" w:hAnsi="TT Hoves Pro" w:cs="Arial"/>
          <w:sz w:val="22"/>
          <w:szCs w:val="22"/>
        </w:rPr>
        <w:t> ;</w:t>
      </w:r>
    </w:p>
    <w:p w14:paraId="0634CA5D" w14:textId="0F2F350C" w:rsidR="00CD58B2" w:rsidRPr="00981FCD" w:rsidRDefault="00CD58B2" w:rsidP="00E650FF">
      <w:pPr>
        <w:pStyle w:val="Normalpuceronderetrait6cm"/>
        <w:numPr>
          <w:ilvl w:val="0"/>
          <w:numId w:val="7"/>
        </w:numPr>
        <w:spacing w:before="0"/>
        <w:ind w:left="1145" w:hanging="357"/>
        <w:jc w:val="both"/>
        <w:rPr>
          <w:rStyle w:val="Numrodepage"/>
          <w:rFonts w:ascii="TT Hoves Pro" w:hAnsi="TT Hoves Pro" w:cs="Arial"/>
          <w:sz w:val="22"/>
          <w:szCs w:val="22"/>
        </w:rPr>
      </w:pPr>
      <w:r>
        <w:rPr>
          <w:rStyle w:val="Numrodepage"/>
          <w:rFonts w:ascii="TT Hoves Pro" w:hAnsi="TT Hoves Pro" w:cs="Arial"/>
          <w:sz w:val="22"/>
          <w:szCs w:val="22"/>
        </w:rPr>
        <w:t>le plan de consistance du lot ;</w:t>
      </w:r>
    </w:p>
    <w:p w14:paraId="1B80701B" w14:textId="5B8A0AFE" w:rsidR="00BB06AE" w:rsidRPr="00A6142B" w:rsidRDefault="001B14A7" w:rsidP="00A6142B">
      <w:pPr>
        <w:pStyle w:val="Normalpuceronderetrait6cm"/>
        <w:numPr>
          <w:ilvl w:val="0"/>
          <w:numId w:val="7"/>
        </w:numPr>
        <w:spacing w:before="0"/>
        <w:ind w:left="1145" w:hanging="357"/>
        <w:jc w:val="both"/>
        <w:rPr>
          <w:rStyle w:val="Numrodepage"/>
          <w:rFonts w:ascii="TT Hoves Pro" w:hAnsi="TT Hoves Pro" w:cs="Arial"/>
          <w:sz w:val="22"/>
          <w:szCs w:val="22"/>
        </w:rPr>
      </w:pPr>
      <w:r>
        <w:rPr>
          <w:rStyle w:val="Numrodepage"/>
          <w:rFonts w:ascii="TT Hoves Pro" w:hAnsi="TT Hoves Pro" w:cs="Arial"/>
          <w:sz w:val="22"/>
          <w:szCs w:val="22"/>
        </w:rPr>
        <w:t>l</w:t>
      </w:r>
      <w:r w:rsidR="00BA1718" w:rsidRPr="00981FCD">
        <w:rPr>
          <w:rStyle w:val="Numrodepage"/>
          <w:rFonts w:ascii="TT Hoves Pro" w:hAnsi="TT Hoves Pro" w:cs="Arial"/>
          <w:sz w:val="22"/>
          <w:szCs w:val="22"/>
        </w:rPr>
        <w:t xml:space="preserve">a </w:t>
      </w:r>
      <w:r w:rsidR="004D741E" w:rsidRPr="00981FCD">
        <w:rPr>
          <w:rStyle w:val="Numrodepage"/>
          <w:rFonts w:ascii="TT Hoves Pro" w:hAnsi="TT Hoves Pro" w:cs="Arial"/>
          <w:sz w:val="22"/>
          <w:szCs w:val="22"/>
        </w:rPr>
        <w:t>déclaration sur l’honneur</w:t>
      </w:r>
      <w:r w:rsidR="00A6142B">
        <w:rPr>
          <w:rStyle w:val="Numrodepage"/>
          <w:rFonts w:ascii="TT Hoves Pro" w:hAnsi="TT Hoves Pro" w:cs="Arial"/>
          <w:sz w:val="22"/>
          <w:szCs w:val="22"/>
        </w:rPr>
        <w:t>.</w:t>
      </w:r>
    </w:p>
    <w:p w14:paraId="4C93E93D" w14:textId="77777777" w:rsidR="008A2B54" w:rsidRDefault="008A2B54" w:rsidP="00DB11B8">
      <w:pPr>
        <w:pStyle w:val="Normalpuceronderetrait6cm"/>
        <w:numPr>
          <w:ilvl w:val="0"/>
          <w:numId w:val="0"/>
        </w:numPr>
        <w:spacing w:before="0"/>
        <w:jc w:val="both"/>
        <w:rPr>
          <w:rStyle w:val="Numrodepage"/>
          <w:rFonts w:ascii="TT Hoves Pro" w:hAnsi="TT Hoves Pro" w:cs="Arial"/>
          <w:sz w:val="22"/>
          <w:szCs w:val="22"/>
        </w:rPr>
      </w:pPr>
    </w:p>
    <w:p w14:paraId="6D176C02" w14:textId="77777777" w:rsidR="00F1005E" w:rsidRDefault="00F1005E" w:rsidP="00DB11B8">
      <w:pPr>
        <w:pStyle w:val="Normalpuceronderetrait6cm"/>
        <w:numPr>
          <w:ilvl w:val="0"/>
          <w:numId w:val="0"/>
        </w:numPr>
        <w:spacing w:before="0"/>
        <w:jc w:val="both"/>
        <w:rPr>
          <w:rStyle w:val="Numrodepage"/>
          <w:rFonts w:ascii="TT Hoves Pro" w:hAnsi="TT Hoves Pro" w:cs="Arial"/>
          <w:sz w:val="22"/>
          <w:szCs w:val="22"/>
        </w:rPr>
      </w:pPr>
    </w:p>
    <w:p w14:paraId="6B4DC828" w14:textId="77777777" w:rsidR="00F1005E" w:rsidRPr="00981FCD" w:rsidRDefault="00F1005E" w:rsidP="00DB11B8">
      <w:pPr>
        <w:pStyle w:val="Normalpuceronderetrait6cm"/>
        <w:numPr>
          <w:ilvl w:val="0"/>
          <w:numId w:val="0"/>
        </w:numPr>
        <w:spacing w:before="0"/>
        <w:jc w:val="both"/>
        <w:rPr>
          <w:rStyle w:val="Numrodepage"/>
          <w:rFonts w:ascii="TT Hoves Pro" w:hAnsi="TT Hoves Pro" w:cs="Arial"/>
          <w:sz w:val="22"/>
          <w:szCs w:val="22"/>
        </w:rPr>
      </w:pPr>
    </w:p>
    <w:p w14:paraId="68C9C146" w14:textId="77777777" w:rsidR="008A2B54" w:rsidRPr="00151B26" w:rsidRDefault="00817382" w:rsidP="00DB11B8">
      <w:pPr>
        <w:pStyle w:val="TitreParag"/>
        <w:numPr>
          <w:ilvl w:val="0"/>
          <w:numId w:val="5"/>
        </w:numPr>
        <w:spacing w:before="0"/>
        <w:jc w:val="both"/>
        <w:rPr>
          <w:rFonts w:ascii="TT Hoves Pro" w:eastAsia="Arial Unicode MS" w:hAnsi="TT Hoves Pro" w:cs="Arial"/>
          <w:iCs/>
          <w:sz w:val="22"/>
          <w:u w:val="single"/>
        </w:rPr>
      </w:pPr>
      <w:r w:rsidRPr="00151B26">
        <w:rPr>
          <w:rFonts w:ascii="TT Hoves Pro" w:eastAsia="Arial Unicode MS" w:hAnsi="TT Hoves Pro" w:cs="Arial"/>
          <w:iCs/>
          <w:sz w:val="22"/>
          <w:u w:val="single"/>
        </w:rPr>
        <w:lastRenderedPageBreak/>
        <w:t>Contenu de l’offre</w:t>
      </w:r>
      <w:r w:rsidRPr="00151B26">
        <w:rPr>
          <w:rFonts w:ascii="TT Hoves Pro" w:eastAsia="Arial Unicode MS" w:hAnsi="TT Hoves Pro" w:cs="Arial"/>
          <w:iCs/>
          <w:sz w:val="22"/>
        </w:rPr>
        <w:t> :</w:t>
      </w:r>
    </w:p>
    <w:p w14:paraId="3ED7B8AF" w14:textId="77777777" w:rsidR="00DB11B8" w:rsidRDefault="00DB11B8" w:rsidP="00DB11B8">
      <w:pPr>
        <w:jc w:val="both"/>
        <w:rPr>
          <w:rFonts w:ascii="TT Hoves Pro" w:hAnsi="TT Hoves Pro" w:cs="Arial"/>
          <w:sz w:val="22"/>
          <w:szCs w:val="22"/>
        </w:rPr>
      </w:pPr>
    </w:p>
    <w:p w14:paraId="1F08855B" w14:textId="788C70FE" w:rsidR="00F307E9" w:rsidRPr="00981FCD" w:rsidRDefault="009E4491" w:rsidP="00DB11B8">
      <w:pPr>
        <w:jc w:val="both"/>
        <w:rPr>
          <w:rFonts w:ascii="TT Hoves Pro" w:hAnsi="TT Hoves Pro" w:cs="Arial"/>
          <w:sz w:val="22"/>
          <w:szCs w:val="22"/>
        </w:rPr>
      </w:pPr>
      <w:r w:rsidRPr="00981FCD">
        <w:rPr>
          <w:rFonts w:ascii="TT Hoves Pro" w:hAnsi="TT Hoves Pro" w:cs="Arial"/>
          <w:sz w:val="22"/>
          <w:szCs w:val="22"/>
        </w:rPr>
        <w:t>L’offre du candidat</w:t>
      </w:r>
      <w:r w:rsidR="008A2B54" w:rsidRPr="00981FCD">
        <w:rPr>
          <w:rFonts w:ascii="TT Hoves Pro" w:hAnsi="TT Hoves Pro" w:cs="Arial"/>
          <w:sz w:val="22"/>
          <w:szCs w:val="22"/>
        </w:rPr>
        <w:t xml:space="preserve"> </w:t>
      </w:r>
      <w:r w:rsidR="00817382" w:rsidRPr="00981FCD">
        <w:rPr>
          <w:rFonts w:ascii="TT Hoves Pro" w:hAnsi="TT Hoves Pro" w:cs="Arial"/>
          <w:sz w:val="22"/>
          <w:szCs w:val="22"/>
        </w:rPr>
        <w:t>comprendra, pour le lot</w:t>
      </w:r>
      <w:r w:rsidR="001129D2" w:rsidRPr="00981FCD">
        <w:rPr>
          <w:rFonts w:ascii="TT Hoves Pro" w:hAnsi="TT Hoves Pro" w:cs="Arial"/>
          <w:sz w:val="22"/>
          <w:szCs w:val="22"/>
        </w:rPr>
        <w:t xml:space="preserve"> souhaité :</w:t>
      </w:r>
    </w:p>
    <w:p w14:paraId="24F0AF41" w14:textId="4802B56C" w:rsidR="00BB06AE" w:rsidRPr="001B14A7" w:rsidRDefault="001B14A7" w:rsidP="00DB11B8">
      <w:pPr>
        <w:pStyle w:val="Paragraphedeliste"/>
        <w:numPr>
          <w:ilvl w:val="0"/>
          <w:numId w:val="8"/>
        </w:numPr>
        <w:contextualSpacing w:val="0"/>
        <w:jc w:val="both"/>
        <w:rPr>
          <w:rFonts w:ascii="TT Hoves Pro" w:hAnsi="TT Hoves Pro" w:cs="Arial"/>
          <w:sz w:val="22"/>
          <w:szCs w:val="22"/>
        </w:rPr>
      </w:pPr>
      <w:r>
        <w:rPr>
          <w:rFonts w:ascii="TT Hoves Pro" w:hAnsi="TT Hoves Pro" w:cs="Arial"/>
          <w:sz w:val="22"/>
          <w:szCs w:val="22"/>
        </w:rPr>
        <w:t>l</w:t>
      </w:r>
      <w:r w:rsidR="00BB06AE" w:rsidRPr="001B14A7">
        <w:rPr>
          <w:rFonts w:ascii="TT Hoves Pro" w:hAnsi="TT Hoves Pro" w:cs="Arial"/>
          <w:sz w:val="22"/>
          <w:szCs w:val="22"/>
        </w:rPr>
        <w:t>e Règlement d’adjudication daté, signé et paraphé au bas de chaque page</w:t>
      </w:r>
      <w:r>
        <w:rPr>
          <w:rFonts w:ascii="TT Hoves Pro" w:hAnsi="TT Hoves Pro" w:cs="Arial"/>
          <w:sz w:val="22"/>
          <w:szCs w:val="22"/>
        </w:rPr>
        <w:t> ;</w:t>
      </w:r>
    </w:p>
    <w:p w14:paraId="4080171F" w14:textId="594885D9" w:rsidR="00BB06AE" w:rsidRPr="001B14A7" w:rsidRDefault="001B14A7" w:rsidP="00DB11B8">
      <w:pPr>
        <w:pStyle w:val="Paragraphedeliste"/>
        <w:numPr>
          <w:ilvl w:val="0"/>
          <w:numId w:val="8"/>
        </w:numPr>
        <w:contextualSpacing w:val="0"/>
        <w:jc w:val="both"/>
        <w:rPr>
          <w:rFonts w:ascii="TT Hoves Pro" w:hAnsi="TT Hoves Pro" w:cs="Arial"/>
          <w:sz w:val="22"/>
          <w:szCs w:val="22"/>
        </w:rPr>
      </w:pPr>
      <w:r>
        <w:rPr>
          <w:rFonts w:ascii="TT Hoves Pro" w:hAnsi="TT Hoves Pro" w:cs="Arial"/>
          <w:sz w:val="22"/>
          <w:szCs w:val="22"/>
        </w:rPr>
        <w:t>l</w:t>
      </w:r>
      <w:r w:rsidR="00BB06AE" w:rsidRPr="001B14A7">
        <w:rPr>
          <w:rFonts w:ascii="TT Hoves Pro" w:hAnsi="TT Hoves Pro" w:cs="Arial"/>
          <w:sz w:val="22"/>
          <w:szCs w:val="22"/>
        </w:rPr>
        <w:t>a fiche « Soumission » et proposition de prix de location remplie, datée et signée</w:t>
      </w:r>
      <w:r>
        <w:rPr>
          <w:rFonts w:ascii="TT Hoves Pro" w:hAnsi="TT Hoves Pro" w:cs="Arial"/>
          <w:sz w:val="22"/>
          <w:szCs w:val="22"/>
        </w:rPr>
        <w:t> ;</w:t>
      </w:r>
    </w:p>
    <w:p w14:paraId="0D03D72F" w14:textId="18075085" w:rsidR="00BB06AE" w:rsidRPr="001B14A7" w:rsidRDefault="001B14A7" w:rsidP="00DB11B8">
      <w:pPr>
        <w:pStyle w:val="Paragraphedeliste"/>
        <w:numPr>
          <w:ilvl w:val="0"/>
          <w:numId w:val="8"/>
        </w:numPr>
        <w:contextualSpacing w:val="0"/>
        <w:jc w:val="both"/>
        <w:rPr>
          <w:rFonts w:ascii="TT Hoves Pro" w:hAnsi="TT Hoves Pro" w:cs="Arial"/>
          <w:sz w:val="22"/>
          <w:szCs w:val="22"/>
        </w:rPr>
      </w:pPr>
      <w:r>
        <w:rPr>
          <w:rFonts w:ascii="TT Hoves Pro" w:hAnsi="TT Hoves Pro" w:cs="Arial"/>
          <w:sz w:val="22"/>
          <w:szCs w:val="22"/>
        </w:rPr>
        <w:t>l</w:t>
      </w:r>
      <w:r w:rsidR="00BB06AE" w:rsidRPr="001B14A7">
        <w:rPr>
          <w:rFonts w:ascii="TT Hoves Pro" w:hAnsi="TT Hoves Pro" w:cs="Arial"/>
          <w:sz w:val="22"/>
          <w:szCs w:val="22"/>
        </w:rPr>
        <w:t>a décomposition du prix datée et signée</w:t>
      </w:r>
      <w:r>
        <w:rPr>
          <w:rFonts w:ascii="TT Hoves Pro" w:hAnsi="TT Hoves Pro" w:cs="Arial"/>
          <w:sz w:val="22"/>
          <w:szCs w:val="22"/>
        </w:rPr>
        <w:t> ;</w:t>
      </w:r>
    </w:p>
    <w:p w14:paraId="6762CE29" w14:textId="5C3F7DB5" w:rsidR="00BB06AE" w:rsidRPr="001B14A7" w:rsidRDefault="001B14A7" w:rsidP="00DB11B8">
      <w:pPr>
        <w:pStyle w:val="Paragraphedeliste"/>
        <w:numPr>
          <w:ilvl w:val="0"/>
          <w:numId w:val="8"/>
        </w:numPr>
        <w:contextualSpacing w:val="0"/>
        <w:jc w:val="both"/>
        <w:rPr>
          <w:rFonts w:ascii="TT Hoves Pro" w:hAnsi="TT Hoves Pro" w:cs="Arial"/>
          <w:sz w:val="22"/>
          <w:szCs w:val="22"/>
        </w:rPr>
      </w:pPr>
      <w:r>
        <w:rPr>
          <w:rFonts w:ascii="TT Hoves Pro" w:hAnsi="TT Hoves Pro" w:cs="Arial"/>
          <w:sz w:val="22"/>
          <w:szCs w:val="22"/>
        </w:rPr>
        <w:t>l</w:t>
      </w:r>
      <w:r w:rsidR="00BB06AE" w:rsidRPr="001B14A7">
        <w:rPr>
          <w:rFonts w:ascii="TT Hoves Pro" w:hAnsi="TT Hoves Pro" w:cs="Arial"/>
          <w:sz w:val="22"/>
          <w:szCs w:val="22"/>
        </w:rPr>
        <w:t>a déclaration sur l’honneur remplie, datée et signée</w:t>
      </w:r>
      <w:r>
        <w:rPr>
          <w:rFonts w:ascii="TT Hoves Pro" w:hAnsi="TT Hoves Pro" w:cs="Arial"/>
          <w:sz w:val="22"/>
          <w:szCs w:val="22"/>
        </w:rPr>
        <w:t> ;</w:t>
      </w:r>
    </w:p>
    <w:p w14:paraId="548BDB8D" w14:textId="58F947FD" w:rsidR="00BB06AE" w:rsidRPr="001B14A7" w:rsidRDefault="001B14A7" w:rsidP="00DB11B8">
      <w:pPr>
        <w:pStyle w:val="Paragraphedeliste"/>
        <w:numPr>
          <w:ilvl w:val="0"/>
          <w:numId w:val="8"/>
        </w:numPr>
        <w:contextualSpacing w:val="0"/>
        <w:jc w:val="both"/>
        <w:rPr>
          <w:rFonts w:ascii="TT Hoves Pro" w:hAnsi="TT Hoves Pro" w:cs="Arial"/>
          <w:sz w:val="22"/>
          <w:szCs w:val="22"/>
        </w:rPr>
      </w:pPr>
      <w:r>
        <w:rPr>
          <w:rFonts w:ascii="TT Hoves Pro" w:hAnsi="TT Hoves Pro" w:cs="Arial"/>
          <w:sz w:val="22"/>
          <w:szCs w:val="22"/>
        </w:rPr>
        <w:t>u</w:t>
      </w:r>
      <w:r w:rsidR="00BB06AE" w:rsidRPr="001B14A7">
        <w:rPr>
          <w:rFonts w:ascii="TT Hoves Pro" w:hAnsi="TT Hoves Pro" w:cs="Arial"/>
          <w:sz w:val="22"/>
          <w:szCs w:val="22"/>
        </w:rPr>
        <w:t>ne note synthétique décrivant son expérience, son projet cynégétique pour atteindre les objectifs et conditions de la fiche de lot</w:t>
      </w:r>
      <w:r>
        <w:rPr>
          <w:rFonts w:ascii="TT Hoves Pro" w:hAnsi="TT Hoves Pro" w:cs="Arial"/>
          <w:sz w:val="22"/>
          <w:szCs w:val="22"/>
        </w:rPr>
        <w:t> ;</w:t>
      </w:r>
    </w:p>
    <w:p w14:paraId="14729634" w14:textId="5AA59ED3" w:rsidR="00BB06AE" w:rsidRPr="001B14A7" w:rsidRDefault="001B14A7" w:rsidP="00DB11B8">
      <w:pPr>
        <w:pStyle w:val="Paragraphedeliste"/>
        <w:numPr>
          <w:ilvl w:val="0"/>
          <w:numId w:val="8"/>
        </w:numPr>
        <w:contextualSpacing w:val="0"/>
        <w:jc w:val="both"/>
        <w:rPr>
          <w:rFonts w:ascii="TT Hoves Pro" w:hAnsi="TT Hoves Pro" w:cs="Arial"/>
          <w:sz w:val="22"/>
          <w:szCs w:val="22"/>
        </w:rPr>
      </w:pPr>
      <w:r>
        <w:rPr>
          <w:rFonts w:ascii="TT Hoves Pro" w:hAnsi="TT Hoves Pro" w:cs="Arial"/>
          <w:sz w:val="22"/>
          <w:szCs w:val="22"/>
        </w:rPr>
        <w:t>u</w:t>
      </w:r>
      <w:r w:rsidR="00BB06AE" w:rsidRPr="001B14A7">
        <w:rPr>
          <w:rFonts w:ascii="TT Hoves Pro" w:hAnsi="TT Hoves Pro" w:cs="Arial"/>
          <w:sz w:val="22"/>
          <w:szCs w:val="22"/>
        </w:rPr>
        <w:t>ne photocopie du permis de chasser</w:t>
      </w:r>
      <w:r>
        <w:rPr>
          <w:rFonts w:ascii="TT Hoves Pro" w:hAnsi="TT Hoves Pro" w:cs="Arial"/>
          <w:sz w:val="22"/>
          <w:szCs w:val="22"/>
        </w:rPr>
        <w:t> ;</w:t>
      </w:r>
    </w:p>
    <w:p w14:paraId="0AF9048A" w14:textId="6E8FE17F" w:rsidR="00BB06AE" w:rsidRPr="001B14A7" w:rsidRDefault="001B14A7" w:rsidP="00DB11B8">
      <w:pPr>
        <w:pStyle w:val="Paragraphedeliste"/>
        <w:numPr>
          <w:ilvl w:val="0"/>
          <w:numId w:val="8"/>
        </w:numPr>
        <w:contextualSpacing w:val="0"/>
        <w:jc w:val="both"/>
        <w:rPr>
          <w:rFonts w:ascii="TT Hoves Pro" w:hAnsi="TT Hoves Pro" w:cs="Arial"/>
          <w:sz w:val="22"/>
          <w:szCs w:val="22"/>
        </w:rPr>
      </w:pPr>
      <w:r>
        <w:rPr>
          <w:rFonts w:ascii="TT Hoves Pro" w:hAnsi="TT Hoves Pro" w:cs="Arial"/>
          <w:sz w:val="22"/>
          <w:szCs w:val="22"/>
        </w:rPr>
        <w:t>l</w:t>
      </w:r>
      <w:r w:rsidR="00BB06AE" w:rsidRPr="001B14A7">
        <w:rPr>
          <w:rFonts w:ascii="TT Hoves Pro" w:hAnsi="TT Hoves Pro" w:cs="Arial"/>
          <w:sz w:val="22"/>
          <w:szCs w:val="22"/>
        </w:rPr>
        <w:t>e cahier des charges</w:t>
      </w:r>
      <w:r w:rsidR="00373CA4">
        <w:rPr>
          <w:rFonts w:ascii="TT Hoves Pro" w:hAnsi="TT Hoves Pro" w:cs="Arial"/>
          <w:sz w:val="22"/>
          <w:szCs w:val="22"/>
        </w:rPr>
        <w:t xml:space="preserve"> ci-joint</w:t>
      </w:r>
      <w:r w:rsidR="00BB06AE" w:rsidRPr="001B14A7">
        <w:rPr>
          <w:rFonts w:ascii="TT Hoves Pro" w:hAnsi="TT Hoves Pro" w:cs="Arial"/>
          <w:sz w:val="22"/>
          <w:szCs w:val="22"/>
        </w:rPr>
        <w:t xml:space="preserve"> daté, signé et paraphé au bas de chaque page</w:t>
      </w:r>
      <w:r w:rsidR="00DB11B8">
        <w:rPr>
          <w:rFonts w:ascii="TT Hoves Pro" w:hAnsi="TT Hoves Pro" w:cs="Arial"/>
          <w:sz w:val="22"/>
          <w:szCs w:val="22"/>
        </w:rPr>
        <w:t>.</w:t>
      </w:r>
    </w:p>
    <w:p w14:paraId="77DBDE42" w14:textId="77777777" w:rsidR="00636AAF" w:rsidRPr="00981FCD" w:rsidRDefault="00636AAF" w:rsidP="00DB11B8">
      <w:pPr>
        <w:jc w:val="both"/>
        <w:rPr>
          <w:rFonts w:ascii="TT Hoves Pro" w:hAnsi="TT Hoves Pro" w:cs="Arial"/>
          <w:sz w:val="22"/>
          <w:szCs w:val="22"/>
        </w:rPr>
      </w:pPr>
    </w:p>
    <w:p w14:paraId="48EA83BC" w14:textId="77777777" w:rsidR="00636AAF" w:rsidRPr="00C00A59" w:rsidRDefault="008A2B54" w:rsidP="00DB11B8">
      <w:pPr>
        <w:keepLines/>
        <w:spacing w:after="60"/>
        <w:jc w:val="both"/>
        <w:rPr>
          <w:rFonts w:ascii="TT Hoves Pro" w:eastAsia="Arial Unicode MS" w:hAnsi="TT Hoves Pro" w:cs="Arial"/>
          <w:iCs/>
          <w:sz w:val="22"/>
          <w:szCs w:val="22"/>
          <w:u w:val="single"/>
        </w:rPr>
      </w:pPr>
      <w:r w:rsidRPr="00C00A59">
        <w:rPr>
          <w:rFonts w:ascii="TT Hoves Pro" w:eastAsia="Arial Unicode MS" w:hAnsi="TT Hoves Pro" w:cs="Arial"/>
          <w:iCs/>
          <w:sz w:val="22"/>
          <w:szCs w:val="22"/>
          <w:u w:val="single"/>
        </w:rPr>
        <w:t>Modalités de transmission et de réception des candidatures</w:t>
      </w:r>
      <w:r w:rsidRPr="00C00A59">
        <w:rPr>
          <w:rFonts w:ascii="TT Hoves Pro" w:eastAsia="Arial Unicode MS" w:hAnsi="TT Hoves Pro" w:cs="Arial"/>
          <w:iCs/>
          <w:sz w:val="22"/>
          <w:szCs w:val="22"/>
        </w:rPr>
        <w:t> :</w:t>
      </w:r>
    </w:p>
    <w:p w14:paraId="67CCA394" w14:textId="77777777" w:rsidR="008817EC" w:rsidRPr="00981FCD" w:rsidRDefault="008A2B54" w:rsidP="00DB11B8">
      <w:pPr>
        <w:jc w:val="both"/>
        <w:rPr>
          <w:rFonts w:ascii="TT Hoves Pro" w:hAnsi="TT Hoves Pro" w:cs="Arial"/>
          <w:sz w:val="22"/>
          <w:szCs w:val="22"/>
        </w:rPr>
      </w:pPr>
      <w:r w:rsidRPr="00981FCD">
        <w:rPr>
          <w:rFonts w:ascii="TT Hoves Pro" w:hAnsi="TT Hoves Pro" w:cs="Arial"/>
          <w:sz w:val="22"/>
          <w:szCs w:val="22"/>
        </w:rPr>
        <w:t>Le dossier co</w:t>
      </w:r>
      <w:r w:rsidR="008817EC" w:rsidRPr="00981FCD">
        <w:rPr>
          <w:rFonts w:ascii="TT Hoves Pro" w:hAnsi="TT Hoves Pro" w:cs="Arial"/>
          <w:sz w:val="22"/>
          <w:szCs w:val="22"/>
        </w:rPr>
        <w:t>mplet de l’offre sera transmis :</w:t>
      </w:r>
    </w:p>
    <w:p w14:paraId="30AC4E44" w14:textId="6B5FF3A9" w:rsidR="008817EC" w:rsidRPr="00F51DFF" w:rsidRDefault="00DB11B8" w:rsidP="00DB11B8">
      <w:pPr>
        <w:pStyle w:val="Paragraphedeliste"/>
        <w:numPr>
          <w:ilvl w:val="0"/>
          <w:numId w:val="10"/>
        </w:numPr>
        <w:jc w:val="both"/>
        <w:rPr>
          <w:rFonts w:ascii="TT Hoves Pro" w:hAnsi="TT Hoves Pro" w:cs="Arial"/>
          <w:sz w:val="22"/>
          <w:szCs w:val="22"/>
        </w:rPr>
      </w:pPr>
      <w:r w:rsidRPr="00F51DFF">
        <w:rPr>
          <w:rFonts w:ascii="TT Hoves Pro" w:hAnsi="TT Hoves Pro" w:cs="Arial"/>
          <w:sz w:val="22"/>
          <w:szCs w:val="22"/>
        </w:rPr>
        <w:t>p</w:t>
      </w:r>
      <w:r w:rsidR="008817EC" w:rsidRPr="00F51DFF">
        <w:rPr>
          <w:rFonts w:ascii="TT Hoves Pro" w:hAnsi="TT Hoves Pro" w:cs="Arial"/>
          <w:sz w:val="22"/>
          <w:szCs w:val="22"/>
        </w:rPr>
        <w:t xml:space="preserve">ar courriel, à l’adresse suivante : </w:t>
      </w:r>
      <w:hyperlink r:id="rId8" w:history="1">
        <w:r w:rsidR="008809C5" w:rsidRPr="00633BE6">
          <w:rPr>
            <w:rStyle w:val="Lienhypertexte"/>
            <w:rFonts w:ascii="TT Hoves Pro" w:hAnsi="TT Hoves Pro" w:cs="Arial"/>
            <w:sz w:val="22"/>
            <w:szCs w:val="22"/>
          </w:rPr>
          <w:t>aurelie.cornette@iledefrance-nature.fr</w:t>
        </w:r>
      </w:hyperlink>
      <w:r w:rsidR="008809C5">
        <w:rPr>
          <w:rFonts w:ascii="TT Hoves Pro" w:hAnsi="TT Hoves Pro" w:cs="Arial"/>
          <w:sz w:val="22"/>
          <w:szCs w:val="22"/>
        </w:rPr>
        <w:t xml:space="preserve"> </w:t>
      </w:r>
    </w:p>
    <w:p w14:paraId="415348B9" w14:textId="77777777" w:rsidR="00DB11B8" w:rsidRDefault="00DB11B8" w:rsidP="00DB11B8">
      <w:pPr>
        <w:jc w:val="both"/>
        <w:rPr>
          <w:rFonts w:ascii="TT Hoves Pro" w:hAnsi="TT Hoves Pro" w:cs="Arial"/>
          <w:sz w:val="22"/>
          <w:szCs w:val="22"/>
        </w:rPr>
      </w:pPr>
    </w:p>
    <w:p w14:paraId="0CEB36CB" w14:textId="77777777" w:rsidR="00B67820" w:rsidRPr="00DB11B8" w:rsidRDefault="00B67820" w:rsidP="00DB11B8">
      <w:pPr>
        <w:jc w:val="both"/>
        <w:rPr>
          <w:rFonts w:ascii="TT Hoves Pro" w:hAnsi="TT Hoves Pro" w:cs="Arial"/>
          <w:sz w:val="22"/>
          <w:szCs w:val="22"/>
        </w:rPr>
      </w:pPr>
    </w:p>
    <w:p w14:paraId="54415F8E" w14:textId="77777777" w:rsidR="008A2B54" w:rsidRPr="00C00A59" w:rsidRDefault="008A2B54" w:rsidP="008E5FCC">
      <w:pPr>
        <w:pStyle w:val="TitreParag"/>
        <w:numPr>
          <w:ilvl w:val="0"/>
          <w:numId w:val="5"/>
        </w:numPr>
        <w:spacing w:before="0"/>
        <w:jc w:val="both"/>
        <w:rPr>
          <w:rFonts w:ascii="TT Hoves Pro" w:eastAsia="Arial Unicode MS" w:hAnsi="TT Hoves Pro" w:cs="Arial"/>
          <w:iCs/>
          <w:sz w:val="22"/>
        </w:rPr>
      </w:pPr>
      <w:r w:rsidRPr="00C00A59">
        <w:rPr>
          <w:rFonts w:ascii="TT Hoves Pro" w:eastAsia="Arial Unicode MS" w:hAnsi="TT Hoves Pro" w:cs="Arial"/>
          <w:iCs/>
          <w:sz w:val="22"/>
          <w:u w:val="single"/>
        </w:rPr>
        <w:t>Date limite de réception des offres</w:t>
      </w:r>
      <w:r w:rsidRPr="00C00A59">
        <w:rPr>
          <w:rFonts w:ascii="TT Hoves Pro" w:eastAsia="Arial Unicode MS" w:hAnsi="TT Hoves Pro" w:cs="Arial"/>
          <w:iCs/>
          <w:sz w:val="22"/>
        </w:rPr>
        <w:t> :</w:t>
      </w:r>
    </w:p>
    <w:p w14:paraId="7C1B592F" w14:textId="77777777" w:rsidR="00DB11B8" w:rsidRDefault="00DB11B8" w:rsidP="008E5FCC">
      <w:pPr>
        <w:jc w:val="both"/>
        <w:rPr>
          <w:rFonts w:ascii="TT Hoves Pro" w:hAnsi="TT Hoves Pro" w:cs="Arial"/>
          <w:sz w:val="22"/>
          <w:szCs w:val="22"/>
        </w:rPr>
      </w:pPr>
    </w:p>
    <w:p w14:paraId="1A05DF91" w14:textId="4800CEA8" w:rsidR="0057183E" w:rsidRDefault="008A2B54" w:rsidP="008E5FCC">
      <w:pPr>
        <w:jc w:val="both"/>
        <w:rPr>
          <w:rFonts w:ascii="TT Hoves Pro" w:hAnsi="TT Hoves Pro" w:cs="Arial"/>
          <w:b/>
          <w:bCs/>
          <w:sz w:val="22"/>
          <w:szCs w:val="22"/>
        </w:rPr>
      </w:pPr>
      <w:r w:rsidRPr="00981FCD">
        <w:rPr>
          <w:rFonts w:ascii="TT Hoves Pro" w:hAnsi="TT Hoves Pro" w:cs="Arial"/>
          <w:sz w:val="22"/>
          <w:szCs w:val="22"/>
        </w:rPr>
        <w:t xml:space="preserve">Les offres devront être reçues par </w:t>
      </w:r>
      <w:r w:rsidRPr="00E43DE8">
        <w:rPr>
          <w:rFonts w:ascii="TT Hoves Pro" w:hAnsi="TT Hoves Pro" w:cs="Arial"/>
          <w:b/>
          <w:bCs/>
          <w:iCs/>
          <w:sz w:val="22"/>
          <w:szCs w:val="22"/>
        </w:rPr>
        <w:t>cour</w:t>
      </w:r>
      <w:r w:rsidR="008817EC" w:rsidRPr="00E43DE8">
        <w:rPr>
          <w:rFonts w:ascii="TT Hoves Pro" w:hAnsi="TT Hoves Pro" w:cs="Arial"/>
          <w:b/>
          <w:bCs/>
          <w:iCs/>
          <w:sz w:val="22"/>
          <w:szCs w:val="22"/>
        </w:rPr>
        <w:t>riel</w:t>
      </w:r>
      <w:r w:rsidRPr="00981FCD">
        <w:rPr>
          <w:rFonts w:ascii="TT Hoves Pro" w:hAnsi="TT Hoves Pro" w:cs="Arial"/>
          <w:sz w:val="22"/>
          <w:szCs w:val="22"/>
        </w:rPr>
        <w:t>, au plus tard :</w:t>
      </w:r>
      <w:r w:rsidR="00DB11B8">
        <w:rPr>
          <w:rFonts w:ascii="TT Hoves Pro" w:hAnsi="TT Hoves Pro" w:cs="Arial"/>
          <w:sz w:val="22"/>
          <w:szCs w:val="22"/>
        </w:rPr>
        <w:t xml:space="preserve"> l</w:t>
      </w:r>
      <w:r w:rsidR="00E6553B" w:rsidRPr="00981FCD">
        <w:rPr>
          <w:rFonts w:ascii="TT Hoves Pro" w:hAnsi="TT Hoves Pro" w:cs="Arial"/>
          <w:sz w:val="22"/>
          <w:szCs w:val="22"/>
        </w:rPr>
        <w:t>e</w:t>
      </w:r>
      <w:r w:rsidR="00DB11B8">
        <w:rPr>
          <w:rFonts w:ascii="TT Hoves Pro" w:hAnsi="TT Hoves Pro" w:cs="Arial"/>
          <w:sz w:val="22"/>
          <w:szCs w:val="22"/>
        </w:rPr>
        <w:t> </w:t>
      </w:r>
      <w:r w:rsidR="0009331C">
        <w:rPr>
          <w:rFonts w:ascii="TT Hoves Pro" w:hAnsi="TT Hoves Pro" w:cs="Arial"/>
          <w:b/>
          <w:bCs/>
          <w:sz w:val="22"/>
          <w:szCs w:val="22"/>
          <w:u w:val="single"/>
        </w:rPr>
        <w:t>15</w:t>
      </w:r>
      <w:r w:rsidR="00DE354A" w:rsidRPr="00981FCD">
        <w:rPr>
          <w:rFonts w:ascii="TT Hoves Pro" w:hAnsi="TT Hoves Pro" w:cs="Arial"/>
          <w:b/>
          <w:bCs/>
          <w:sz w:val="22"/>
          <w:szCs w:val="22"/>
          <w:u w:val="single"/>
        </w:rPr>
        <w:t>/0</w:t>
      </w:r>
      <w:r w:rsidR="0009331C">
        <w:rPr>
          <w:rFonts w:ascii="TT Hoves Pro" w:hAnsi="TT Hoves Pro" w:cs="Arial"/>
          <w:b/>
          <w:bCs/>
          <w:sz w:val="22"/>
          <w:szCs w:val="22"/>
          <w:u w:val="single"/>
        </w:rPr>
        <w:t>6</w:t>
      </w:r>
      <w:r w:rsidR="00C13A8F" w:rsidRPr="00981FCD">
        <w:rPr>
          <w:rFonts w:ascii="TT Hoves Pro" w:hAnsi="TT Hoves Pro" w:cs="Arial"/>
          <w:b/>
          <w:bCs/>
          <w:sz w:val="22"/>
          <w:szCs w:val="22"/>
          <w:u w:val="single"/>
        </w:rPr>
        <w:t>/20</w:t>
      </w:r>
      <w:r w:rsidR="002B3D1C" w:rsidRPr="00981FCD">
        <w:rPr>
          <w:rFonts w:ascii="TT Hoves Pro" w:hAnsi="TT Hoves Pro" w:cs="Arial"/>
          <w:b/>
          <w:bCs/>
          <w:sz w:val="22"/>
          <w:szCs w:val="22"/>
          <w:u w:val="single"/>
        </w:rPr>
        <w:t>2</w:t>
      </w:r>
      <w:r w:rsidR="001129D2" w:rsidRPr="00981FCD">
        <w:rPr>
          <w:rFonts w:ascii="TT Hoves Pro" w:hAnsi="TT Hoves Pro" w:cs="Arial"/>
          <w:b/>
          <w:bCs/>
          <w:sz w:val="22"/>
          <w:szCs w:val="22"/>
          <w:u w:val="single"/>
        </w:rPr>
        <w:t>4</w:t>
      </w:r>
      <w:r w:rsidRPr="00981FCD">
        <w:rPr>
          <w:rFonts w:ascii="TT Hoves Pro" w:hAnsi="TT Hoves Pro" w:cs="Arial"/>
          <w:b/>
          <w:bCs/>
          <w:sz w:val="22"/>
          <w:szCs w:val="22"/>
          <w:u w:val="single"/>
        </w:rPr>
        <w:t xml:space="preserve"> à</w:t>
      </w:r>
      <w:r w:rsidR="00B67820">
        <w:rPr>
          <w:rFonts w:ascii="TT Hoves Pro" w:hAnsi="TT Hoves Pro" w:cs="Arial"/>
          <w:b/>
          <w:bCs/>
          <w:sz w:val="22"/>
          <w:szCs w:val="22"/>
          <w:u w:val="single"/>
        </w:rPr>
        <w:t> </w:t>
      </w:r>
      <w:r w:rsidR="00636AAF" w:rsidRPr="00981FCD">
        <w:rPr>
          <w:rFonts w:ascii="TT Hoves Pro" w:hAnsi="TT Hoves Pro" w:cs="Arial"/>
          <w:b/>
          <w:bCs/>
          <w:sz w:val="22"/>
          <w:szCs w:val="22"/>
          <w:u w:val="single"/>
        </w:rPr>
        <w:t>12</w:t>
      </w:r>
      <w:r w:rsidR="00B67820">
        <w:rPr>
          <w:rFonts w:ascii="TT Hoves Pro" w:hAnsi="TT Hoves Pro" w:cs="Arial"/>
          <w:b/>
          <w:bCs/>
          <w:sz w:val="22"/>
          <w:szCs w:val="22"/>
          <w:u w:val="single"/>
        </w:rPr>
        <w:t>h00</w:t>
      </w:r>
      <w:r w:rsidR="0057183E" w:rsidRPr="00981FCD">
        <w:rPr>
          <w:rFonts w:ascii="TT Hoves Pro" w:hAnsi="TT Hoves Pro" w:cs="Arial"/>
          <w:b/>
          <w:bCs/>
          <w:sz w:val="22"/>
          <w:szCs w:val="22"/>
        </w:rPr>
        <w:t>.</w:t>
      </w:r>
    </w:p>
    <w:p w14:paraId="3CBE21EF" w14:textId="77777777" w:rsidR="00DB11B8" w:rsidRPr="00DB11B8" w:rsidRDefault="00DB11B8" w:rsidP="008E5FCC">
      <w:pPr>
        <w:jc w:val="both"/>
        <w:rPr>
          <w:rFonts w:ascii="TT Hoves Pro" w:hAnsi="TT Hoves Pro" w:cs="Arial"/>
          <w:sz w:val="22"/>
          <w:szCs w:val="22"/>
        </w:rPr>
      </w:pPr>
    </w:p>
    <w:p w14:paraId="528F3EE4" w14:textId="264A2FE7" w:rsidR="008A2B54" w:rsidRDefault="0057183E" w:rsidP="008E5FCC">
      <w:pPr>
        <w:jc w:val="both"/>
        <w:rPr>
          <w:rFonts w:ascii="TT Hoves Pro" w:hAnsi="TT Hoves Pro" w:cs="Arial"/>
          <w:sz w:val="22"/>
          <w:szCs w:val="22"/>
        </w:rPr>
      </w:pPr>
      <w:r w:rsidRPr="00981FCD">
        <w:rPr>
          <w:rFonts w:ascii="TT Hoves Pro" w:hAnsi="TT Hoves Pro" w:cs="Arial"/>
          <w:sz w:val="22"/>
          <w:szCs w:val="22"/>
        </w:rPr>
        <w:t>T</w:t>
      </w:r>
      <w:r w:rsidR="008A2B54" w:rsidRPr="00981FCD">
        <w:rPr>
          <w:rFonts w:ascii="TT Hoves Pro" w:hAnsi="TT Hoves Pro" w:cs="Arial"/>
          <w:sz w:val="22"/>
          <w:szCs w:val="22"/>
        </w:rPr>
        <w:t>o</w:t>
      </w:r>
      <w:r w:rsidR="008A2B54" w:rsidRPr="00981FCD">
        <w:rPr>
          <w:rFonts w:ascii="TT Hoves Pro" w:hAnsi="TT Hoves Pro" w:cs="Arial"/>
          <w:bCs/>
          <w:sz w:val="22"/>
          <w:szCs w:val="22"/>
        </w:rPr>
        <w:t>ute offre</w:t>
      </w:r>
      <w:r w:rsidR="008A2B54" w:rsidRPr="00981FCD">
        <w:rPr>
          <w:rFonts w:ascii="TT Hoves Pro" w:hAnsi="TT Hoves Pro" w:cs="Arial"/>
          <w:sz w:val="22"/>
          <w:szCs w:val="22"/>
        </w:rPr>
        <w:t xml:space="preserve"> arrivée après ce délai ne pourra pas être prise en considération et ne</w:t>
      </w:r>
      <w:r w:rsidR="00DB11B8">
        <w:rPr>
          <w:rFonts w:ascii="TT Hoves Pro" w:hAnsi="TT Hoves Pro" w:cs="Arial"/>
          <w:sz w:val="22"/>
          <w:szCs w:val="22"/>
        </w:rPr>
        <w:t> </w:t>
      </w:r>
      <w:r w:rsidR="008A2B54" w:rsidRPr="00981FCD">
        <w:rPr>
          <w:rFonts w:ascii="TT Hoves Pro" w:hAnsi="TT Hoves Pro" w:cs="Arial"/>
          <w:sz w:val="22"/>
          <w:szCs w:val="22"/>
        </w:rPr>
        <w:t>sera pas</w:t>
      </w:r>
      <w:r w:rsidR="008E6D5A">
        <w:rPr>
          <w:rFonts w:ascii="TT Hoves Pro" w:hAnsi="TT Hoves Pro" w:cs="Arial"/>
          <w:sz w:val="22"/>
          <w:szCs w:val="22"/>
        </w:rPr>
        <w:t xml:space="preserve"> traitée</w:t>
      </w:r>
      <w:r w:rsidR="008A2B54" w:rsidRPr="00981FCD">
        <w:rPr>
          <w:rFonts w:ascii="TT Hoves Pro" w:hAnsi="TT Hoves Pro" w:cs="Arial"/>
          <w:sz w:val="22"/>
          <w:szCs w:val="22"/>
        </w:rPr>
        <w:t>.</w:t>
      </w:r>
    </w:p>
    <w:p w14:paraId="700CE497" w14:textId="77777777" w:rsidR="00DB11B8" w:rsidRPr="00981FCD" w:rsidRDefault="00DB11B8" w:rsidP="008E5FCC">
      <w:pPr>
        <w:jc w:val="both"/>
        <w:rPr>
          <w:rFonts w:ascii="TT Hoves Pro" w:hAnsi="TT Hoves Pro" w:cs="Arial"/>
          <w:sz w:val="22"/>
          <w:szCs w:val="22"/>
        </w:rPr>
      </w:pPr>
    </w:p>
    <w:p w14:paraId="5C6C8AAA" w14:textId="77777777" w:rsidR="008A2B54" w:rsidRPr="00981FCD" w:rsidRDefault="00C13A8F" w:rsidP="008E5FCC">
      <w:pPr>
        <w:jc w:val="both"/>
        <w:rPr>
          <w:rFonts w:ascii="TT Hoves Pro" w:hAnsi="TT Hoves Pro" w:cs="Arial"/>
          <w:iCs/>
          <w:sz w:val="22"/>
          <w:szCs w:val="22"/>
        </w:rPr>
      </w:pPr>
      <w:r w:rsidRPr="00981FCD">
        <w:rPr>
          <w:rFonts w:ascii="TT Hoves Pro" w:hAnsi="TT Hoves Pro" w:cs="Arial"/>
          <w:iCs/>
          <w:sz w:val="22"/>
          <w:szCs w:val="22"/>
        </w:rPr>
        <w:t>L’offre doit ê</w:t>
      </w:r>
      <w:r w:rsidR="008817EC" w:rsidRPr="00981FCD">
        <w:rPr>
          <w:rFonts w:ascii="TT Hoves Pro" w:hAnsi="TT Hoves Pro" w:cs="Arial"/>
          <w:iCs/>
          <w:sz w:val="22"/>
          <w:szCs w:val="22"/>
        </w:rPr>
        <w:t>tre rédigée en langue française.</w:t>
      </w:r>
    </w:p>
    <w:p w14:paraId="1DF9F611" w14:textId="77777777" w:rsidR="004134B0" w:rsidRDefault="004134B0" w:rsidP="008E5FCC">
      <w:pPr>
        <w:jc w:val="both"/>
        <w:rPr>
          <w:rFonts w:ascii="TT Hoves Pro" w:hAnsi="TT Hoves Pro" w:cs="Arial"/>
          <w:iCs/>
          <w:sz w:val="22"/>
          <w:szCs w:val="22"/>
        </w:rPr>
      </w:pPr>
    </w:p>
    <w:p w14:paraId="5CDC5C6F" w14:textId="77777777" w:rsidR="00DB11B8" w:rsidRPr="00981FCD" w:rsidRDefault="00DB11B8" w:rsidP="008E5FCC">
      <w:pPr>
        <w:jc w:val="both"/>
        <w:rPr>
          <w:rFonts w:ascii="TT Hoves Pro" w:hAnsi="TT Hoves Pro" w:cs="Arial"/>
          <w:iCs/>
          <w:sz w:val="22"/>
          <w:szCs w:val="22"/>
        </w:rPr>
      </w:pPr>
    </w:p>
    <w:p w14:paraId="5602AC22" w14:textId="77777777" w:rsidR="008A2B54" w:rsidRPr="00C00A59" w:rsidRDefault="008A2B54" w:rsidP="008E5FCC">
      <w:pPr>
        <w:pStyle w:val="TitreParag"/>
        <w:numPr>
          <w:ilvl w:val="0"/>
          <w:numId w:val="5"/>
        </w:numPr>
        <w:spacing w:before="0"/>
        <w:jc w:val="both"/>
        <w:rPr>
          <w:rFonts w:ascii="TT Hoves Pro" w:eastAsia="Arial Unicode MS" w:hAnsi="TT Hoves Pro" w:cs="Arial"/>
          <w:iCs/>
          <w:sz w:val="22"/>
        </w:rPr>
      </w:pPr>
      <w:r w:rsidRPr="00C00A59">
        <w:rPr>
          <w:rFonts w:ascii="TT Hoves Pro" w:eastAsia="Arial Unicode MS" w:hAnsi="TT Hoves Pro" w:cs="Arial"/>
          <w:iCs/>
          <w:sz w:val="22"/>
          <w:u w:val="single"/>
        </w:rPr>
        <w:t>Complément d’information</w:t>
      </w:r>
      <w:r w:rsidRPr="00C00A59">
        <w:rPr>
          <w:rFonts w:ascii="TT Hoves Pro" w:eastAsia="Arial Unicode MS" w:hAnsi="TT Hoves Pro" w:cs="Arial"/>
          <w:iCs/>
          <w:sz w:val="22"/>
        </w:rPr>
        <w:t xml:space="preserve"> : </w:t>
      </w:r>
    </w:p>
    <w:p w14:paraId="119D936A" w14:textId="77777777" w:rsidR="00DB11B8" w:rsidRDefault="00DB11B8" w:rsidP="008E5FCC">
      <w:pPr>
        <w:jc w:val="both"/>
        <w:rPr>
          <w:rFonts w:ascii="TT Hoves Pro" w:hAnsi="TT Hoves Pro" w:cs="Arial"/>
          <w:sz w:val="22"/>
          <w:szCs w:val="22"/>
        </w:rPr>
      </w:pPr>
    </w:p>
    <w:p w14:paraId="3F9288F1" w14:textId="66096611" w:rsidR="007038F4" w:rsidRPr="00981FCD" w:rsidRDefault="008A2B54" w:rsidP="008E5FCC">
      <w:pPr>
        <w:jc w:val="both"/>
        <w:rPr>
          <w:rFonts w:ascii="TT Hoves Pro" w:hAnsi="TT Hoves Pro" w:cs="Arial"/>
          <w:sz w:val="22"/>
          <w:szCs w:val="22"/>
        </w:rPr>
      </w:pPr>
      <w:r w:rsidRPr="00981FCD">
        <w:rPr>
          <w:rFonts w:ascii="TT Hoves Pro" w:hAnsi="TT Hoves Pro" w:cs="Arial"/>
          <w:sz w:val="22"/>
          <w:szCs w:val="22"/>
        </w:rPr>
        <w:t>Contact pour renseignements complémentaires :</w:t>
      </w:r>
    </w:p>
    <w:p w14:paraId="739C514D" w14:textId="7DBBF0D9" w:rsidR="00902116" w:rsidRPr="0098050B" w:rsidRDefault="00636AAF" w:rsidP="008E5FCC">
      <w:pPr>
        <w:pStyle w:val="Paragraphedeliste"/>
        <w:numPr>
          <w:ilvl w:val="0"/>
          <w:numId w:val="16"/>
        </w:numPr>
        <w:jc w:val="both"/>
        <w:rPr>
          <w:rFonts w:ascii="TT Hoves Pro" w:hAnsi="TT Hoves Pro" w:cs="Arial"/>
          <w:sz w:val="22"/>
          <w:szCs w:val="22"/>
        </w:rPr>
      </w:pPr>
      <w:r w:rsidRPr="0098050B">
        <w:rPr>
          <w:rFonts w:ascii="TT Hoves Pro" w:hAnsi="TT Hoves Pro" w:cs="Arial"/>
          <w:sz w:val="22"/>
          <w:szCs w:val="22"/>
        </w:rPr>
        <w:t xml:space="preserve">Philippe </w:t>
      </w:r>
      <w:r w:rsidR="0098050B" w:rsidRPr="0098050B">
        <w:rPr>
          <w:rFonts w:ascii="TT Hoves Pro" w:hAnsi="TT Hoves Pro" w:cs="Arial"/>
          <w:sz w:val="22"/>
          <w:szCs w:val="22"/>
        </w:rPr>
        <w:t xml:space="preserve">DE PAULE </w:t>
      </w:r>
      <w:r w:rsidRPr="0098050B">
        <w:rPr>
          <w:rFonts w:ascii="TT Hoves Pro" w:hAnsi="TT Hoves Pro" w:cs="Arial"/>
          <w:sz w:val="22"/>
          <w:szCs w:val="22"/>
        </w:rPr>
        <w:t>: 06 19 17 89 17</w:t>
      </w:r>
    </w:p>
    <w:p w14:paraId="53E39F11" w14:textId="77777777" w:rsidR="004134B0" w:rsidRPr="00981FCD" w:rsidRDefault="004134B0" w:rsidP="008E5FCC">
      <w:pPr>
        <w:jc w:val="both"/>
        <w:rPr>
          <w:rFonts w:ascii="TT Hoves Pro" w:hAnsi="TT Hoves Pro" w:cs="Arial"/>
          <w:sz w:val="22"/>
          <w:szCs w:val="22"/>
        </w:rPr>
      </w:pPr>
    </w:p>
    <w:p w14:paraId="4EE7E950" w14:textId="38A16411" w:rsidR="007038F4" w:rsidRPr="00981FCD" w:rsidRDefault="00902116" w:rsidP="008E5FCC">
      <w:pPr>
        <w:jc w:val="both"/>
        <w:rPr>
          <w:rFonts w:ascii="TT Hoves Pro" w:hAnsi="TT Hoves Pro" w:cs="Arial"/>
          <w:sz w:val="22"/>
          <w:szCs w:val="22"/>
        </w:rPr>
      </w:pPr>
      <w:r w:rsidRPr="00981FCD">
        <w:rPr>
          <w:rFonts w:ascii="TT Hoves Pro" w:hAnsi="TT Hoves Pro" w:cs="Arial"/>
          <w:sz w:val="22"/>
          <w:szCs w:val="22"/>
        </w:rPr>
        <w:t xml:space="preserve">Contact pour </w:t>
      </w:r>
      <w:r w:rsidR="00CA6AD1" w:rsidRPr="00981FCD">
        <w:rPr>
          <w:rFonts w:ascii="TT Hoves Pro" w:hAnsi="TT Hoves Pro" w:cs="Arial"/>
          <w:sz w:val="22"/>
          <w:szCs w:val="22"/>
        </w:rPr>
        <w:t xml:space="preserve">renseignements et </w:t>
      </w:r>
      <w:r w:rsidRPr="00981FCD">
        <w:rPr>
          <w:rFonts w:ascii="TT Hoves Pro" w:hAnsi="TT Hoves Pro" w:cs="Arial"/>
          <w:sz w:val="22"/>
          <w:szCs w:val="22"/>
        </w:rPr>
        <w:t>visite sur le terrain :</w:t>
      </w:r>
    </w:p>
    <w:p w14:paraId="31EE8319" w14:textId="463A1ED3" w:rsidR="00636AAF" w:rsidRPr="0098050B" w:rsidRDefault="00DF325E" w:rsidP="008E5FCC">
      <w:pPr>
        <w:pStyle w:val="Paragraphedeliste"/>
        <w:numPr>
          <w:ilvl w:val="0"/>
          <w:numId w:val="16"/>
        </w:numPr>
        <w:jc w:val="both"/>
        <w:rPr>
          <w:rFonts w:ascii="TT Hoves Pro" w:hAnsi="TT Hoves Pro" w:cs="Arial"/>
          <w:sz w:val="22"/>
          <w:szCs w:val="22"/>
        </w:rPr>
      </w:pPr>
      <w:r w:rsidRPr="0098050B">
        <w:rPr>
          <w:rFonts w:ascii="TT Hoves Pro" w:hAnsi="TT Hoves Pro" w:cs="Arial"/>
          <w:sz w:val="22"/>
          <w:szCs w:val="22"/>
        </w:rPr>
        <w:t xml:space="preserve">Vincent </w:t>
      </w:r>
      <w:r w:rsidR="0098050B" w:rsidRPr="0098050B">
        <w:rPr>
          <w:rFonts w:ascii="TT Hoves Pro" w:hAnsi="TT Hoves Pro" w:cs="Arial"/>
          <w:sz w:val="22"/>
          <w:szCs w:val="22"/>
        </w:rPr>
        <w:t>DUMEZ </w:t>
      </w:r>
      <w:r w:rsidRPr="0098050B">
        <w:rPr>
          <w:rFonts w:ascii="TT Hoves Pro" w:hAnsi="TT Hoves Pro" w:cs="Arial"/>
          <w:sz w:val="22"/>
          <w:szCs w:val="22"/>
        </w:rPr>
        <w:t>: 06 26 11 35 95</w:t>
      </w:r>
    </w:p>
    <w:p w14:paraId="46E3CD98" w14:textId="77777777" w:rsidR="004134B0" w:rsidRPr="00981FCD" w:rsidRDefault="004134B0" w:rsidP="008E5FCC">
      <w:pPr>
        <w:jc w:val="both"/>
        <w:rPr>
          <w:rFonts w:ascii="TT Hoves Pro" w:hAnsi="TT Hoves Pro" w:cs="Arial"/>
          <w:sz w:val="22"/>
          <w:szCs w:val="22"/>
        </w:rPr>
      </w:pPr>
    </w:p>
    <w:p w14:paraId="2628122D" w14:textId="77777777" w:rsidR="001129D2" w:rsidRPr="00981FCD" w:rsidRDefault="001129D2" w:rsidP="008E5FCC">
      <w:pPr>
        <w:jc w:val="both"/>
        <w:rPr>
          <w:rFonts w:ascii="TT Hoves Pro" w:hAnsi="TT Hoves Pro" w:cs="Arial"/>
          <w:sz w:val="22"/>
          <w:szCs w:val="22"/>
        </w:rPr>
      </w:pPr>
      <w:r w:rsidRPr="00981FCD">
        <w:rPr>
          <w:rFonts w:ascii="TT Hoves Pro" w:hAnsi="TT Hoves Pro" w:cs="Arial"/>
          <w:sz w:val="22"/>
          <w:szCs w:val="22"/>
        </w:rPr>
        <w:t>Contact pour visite sur le terrain :</w:t>
      </w:r>
    </w:p>
    <w:p w14:paraId="6A4E15BF" w14:textId="77777777" w:rsidR="001129D2" w:rsidRPr="0098050B" w:rsidRDefault="001129D2" w:rsidP="008E5FCC">
      <w:pPr>
        <w:pStyle w:val="Paragraphedeliste"/>
        <w:numPr>
          <w:ilvl w:val="0"/>
          <w:numId w:val="16"/>
        </w:numPr>
        <w:jc w:val="both"/>
        <w:rPr>
          <w:rFonts w:ascii="TT Hoves Pro" w:hAnsi="TT Hoves Pro" w:cs="Arial"/>
          <w:sz w:val="22"/>
          <w:szCs w:val="22"/>
        </w:rPr>
      </w:pPr>
      <w:r w:rsidRPr="0098050B">
        <w:rPr>
          <w:rFonts w:ascii="TT Hoves Pro" w:hAnsi="TT Hoves Pro" w:cs="Arial"/>
          <w:sz w:val="22"/>
          <w:szCs w:val="22"/>
        </w:rPr>
        <w:t>Michel GAMARD : 06 21 16 90 50</w:t>
      </w:r>
    </w:p>
    <w:p w14:paraId="50A53294" w14:textId="77777777" w:rsidR="007038F4" w:rsidRDefault="007038F4" w:rsidP="008E5FCC">
      <w:pPr>
        <w:ind w:firstLine="1134"/>
        <w:jc w:val="both"/>
        <w:rPr>
          <w:rFonts w:ascii="TT Hoves Pro" w:hAnsi="TT Hoves Pro" w:cs="Arial"/>
          <w:sz w:val="22"/>
          <w:szCs w:val="22"/>
        </w:rPr>
      </w:pPr>
    </w:p>
    <w:p w14:paraId="0A8957C9" w14:textId="3EBD66A9" w:rsidR="0098050B" w:rsidRDefault="0098050B" w:rsidP="008E5FCC">
      <w:pPr>
        <w:jc w:val="both"/>
        <w:rPr>
          <w:rFonts w:ascii="TT Hoves Pro" w:hAnsi="TT Hoves Pro" w:cs="Arial"/>
          <w:sz w:val="22"/>
          <w:szCs w:val="22"/>
        </w:rPr>
      </w:pPr>
      <w:r>
        <w:rPr>
          <w:rFonts w:ascii="TT Hoves Pro" w:hAnsi="TT Hoves Pro" w:cs="Arial"/>
          <w:sz w:val="22"/>
          <w:szCs w:val="22"/>
        </w:rPr>
        <w:br w:type="page"/>
      </w:r>
    </w:p>
    <w:p w14:paraId="03182B5A" w14:textId="77777777" w:rsidR="0098050B" w:rsidRPr="00981FCD" w:rsidRDefault="0098050B" w:rsidP="008E5FCC">
      <w:pPr>
        <w:ind w:firstLine="1134"/>
        <w:jc w:val="both"/>
        <w:rPr>
          <w:rFonts w:ascii="TT Hoves Pro" w:hAnsi="TT Hoves Pro" w:cs="Arial"/>
          <w:sz w:val="22"/>
          <w:szCs w:val="22"/>
        </w:rPr>
      </w:pPr>
    </w:p>
    <w:p w14:paraId="6C922AB5" w14:textId="77777777" w:rsidR="008A2B54" w:rsidRPr="00C00A59" w:rsidRDefault="00BC5DEE" w:rsidP="008E5FCC">
      <w:pPr>
        <w:pStyle w:val="TitreParag"/>
        <w:numPr>
          <w:ilvl w:val="0"/>
          <w:numId w:val="5"/>
        </w:numPr>
        <w:spacing w:before="0"/>
        <w:jc w:val="both"/>
        <w:rPr>
          <w:rFonts w:ascii="TT Hoves Pro" w:eastAsia="Arial Unicode MS" w:hAnsi="TT Hoves Pro" w:cs="Arial"/>
          <w:iCs/>
          <w:sz w:val="22"/>
        </w:rPr>
      </w:pPr>
      <w:r w:rsidRPr="00C00A59">
        <w:rPr>
          <w:rFonts w:ascii="TT Hoves Pro" w:eastAsia="Arial Unicode MS" w:hAnsi="TT Hoves Pro" w:cs="Arial"/>
          <w:iCs/>
          <w:sz w:val="22"/>
          <w:u w:val="single"/>
        </w:rPr>
        <w:t>Candidature retenue</w:t>
      </w:r>
      <w:r w:rsidRPr="00C00A59">
        <w:rPr>
          <w:rFonts w:ascii="TT Hoves Pro" w:eastAsia="Arial Unicode MS" w:hAnsi="TT Hoves Pro" w:cs="Arial"/>
          <w:iCs/>
          <w:sz w:val="22"/>
        </w:rPr>
        <w:t> :</w:t>
      </w:r>
    </w:p>
    <w:p w14:paraId="24705A62" w14:textId="77777777" w:rsidR="0098050B" w:rsidRDefault="0098050B" w:rsidP="008E5FCC">
      <w:pPr>
        <w:jc w:val="both"/>
        <w:rPr>
          <w:rFonts w:ascii="TT Hoves Pro" w:hAnsi="TT Hoves Pro" w:cs="Arial"/>
          <w:sz w:val="22"/>
          <w:szCs w:val="22"/>
        </w:rPr>
      </w:pPr>
    </w:p>
    <w:p w14:paraId="3E7D64E1" w14:textId="631639B6" w:rsidR="008A2B54" w:rsidRPr="00981FCD" w:rsidRDefault="00BC5DEE" w:rsidP="008E5FCC">
      <w:pPr>
        <w:jc w:val="both"/>
        <w:rPr>
          <w:rFonts w:ascii="TT Hoves Pro" w:hAnsi="TT Hoves Pro" w:cs="Arial"/>
          <w:sz w:val="22"/>
          <w:szCs w:val="22"/>
        </w:rPr>
      </w:pPr>
      <w:r w:rsidRPr="00981FCD">
        <w:rPr>
          <w:rFonts w:ascii="TT Hoves Pro" w:hAnsi="TT Hoves Pro" w:cs="Arial"/>
          <w:sz w:val="22"/>
          <w:szCs w:val="22"/>
        </w:rPr>
        <w:t>Le</w:t>
      </w:r>
      <w:r w:rsidR="00CD1AB1" w:rsidRPr="00981FCD">
        <w:rPr>
          <w:rFonts w:ascii="TT Hoves Pro" w:hAnsi="TT Hoves Pro" w:cs="Arial"/>
          <w:sz w:val="22"/>
          <w:szCs w:val="22"/>
        </w:rPr>
        <w:t xml:space="preserve"> candidat retenu</w:t>
      </w:r>
      <w:r w:rsidRPr="00981FCD">
        <w:rPr>
          <w:rFonts w:ascii="TT Hoves Pro" w:hAnsi="TT Hoves Pro" w:cs="Arial"/>
          <w:sz w:val="22"/>
          <w:szCs w:val="22"/>
        </w:rPr>
        <w:t xml:space="preserve"> se</w:t>
      </w:r>
      <w:r w:rsidR="0087008D" w:rsidRPr="00981FCD">
        <w:rPr>
          <w:rFonts w:ascii="TT Hoves Pro" w:hAnsi="TT Hoves Pro" w:cs="Arial"/>
          <w:sz w:val="22"/>
          <w:szCs w:val="22"/>
        </w:rPr>
        <w:t>ra préve</w:t>
      </w:r>
      <w:r w:rsidR="008817EC" w:rsidRPr="00981FCD">
        <w:rPr>
          <w:rFonts w:ascii="TT Hoves Pro" w:hAnsi="TT Hoves Pro" w:cs="Arial"/>
          <w:sz w:val="22"/>
          <w:szCs w:val="22"/>
        </w:rPr>
        <w:t>nu par courrie</w:t>
      </w:r>
      <w:r w:rsidR="00C80C19">
        <w:rPr>
          <w:rFonts w:ascii="TT Hoves Pro" w:hAnsi="TT Hoves Pro" w:cs="Arial"/>
          <w:sz w:val="22"/>
          <w:szCs w:val="22"/>
        </w:rPr>
        <w:t>l</w:t>
      </w:r>
      <w:r w:rsidR="004F51BC">
        <w:rPr>
          <w:rFonts w:ascii="TT Hoves Pro" w:hAnsi="TT Hoves Pro" w:cs="Arial"/>
          <w:sz w:val="22"/>
          <w:szCs w:val="22"/>
        </w:rPr>
        <w:t>.</w:t>
      </w:r>
    </w:p>
    <w:p w14:paraId="6B93E0C8" w14:textId="77777777" w:rsidR="007038F4" w:rsidRDefault="007038F4" w:rsidP="008E5FCC">
      <w:pPr>
        <w:jc w:val="both"/>
        <w:rPr>
          <w:rFonts w:ascii="TT Hoves Pro" w:hAnsi="TT Hoves Pro" w:cs="Arial"/>
          <w:sz w:val="22"/>
          <w:szCs w:val="22"/>
        </w:rPr>
      </w:pPr>
    </w:p>
    <w:p w14:paraId="0BC0705C" w14:textId="77777777" w:rsidR="00C00A59" w:rsidRPr="00981FCD" w:rsidRDefault="00C00A59" w:rsidP="008E5FCC">
      <w:pPr>
        <w:jc w:val="both"/>
        <w:rPr>
          <w:rFonts w:ascii="TT Hoves Pro" w:hAnsi="TT Hoves Pro" w:cs="Arial"/>
          <w:sz w:val="22"/>
          <w:szCs w:val="22"/>
        </w:rPr>
      </w:pPr>
    </w:p>
    <w:p w14:paraId="232338B7" w14:textId="77777777" w:rsidR="008A2B54" w:rsidRPr="00C00A59" w:rsidRDefault="000C6F57" w:rsidP="008E5FCC">
      <w:pPr>
        <w:pStyle w:val="TitreParag"/>
        <w:numPr>
          <w:ilvl w:val="0"/>
          <w:numId w:val="5"/>
        </w:numPr>
        <w:spacing w:before="0"/>
        <w:jc w:val="both"/>
        <w:rPr>
          <w:rFonts w:ascii="TT Hoves Pro" w:eastAsia="Arial Unicode MS" w:hAnsi="TT Hoves Pro" w:cs="Arial"/>
          <w:iCs/>
          <w:sz w:val="22"/>
        </w:rPr>
      </w:pPr>
      <w:r w:rsidRPr="00C00A59">
        <w:rPr>
          <w:rFonts w:ascii="TT Hoves Pro" w:eastAsia="Arial Unicode MS" w:hAnsi="TT Hoves Pro" w:cs="Arial"/>
          <w:iCs/>
          <w:sz w:val="22"/>
          <w:u w:val="single"/>
        </w:rPr>
        <w:t>Critères d’attribution du lot</w:t>
      </w:r>
      <w:r w:rsidR="008A2B54" w:rsidRPr="00C00A59">
        <w:rPr>
          <w:rFonts w:ascii="TT Hoves Pro" w:eastAsia="Arial Unicode MS" w:hAnsi="TT Hoves Pro" w:cs="Arial"/>
          <w:iCs/>
          <w:sz w:val="22"/>
        </w:rPr>
        <w:t xml:space="preserve"> : </w:t>
      </w:r>
    </w:p>
    <w:p w14:paraId="30C9661E" w14:textId="77777777" w:rsidR="0098050B" w:rsidRDefault="0098050B" w:rsidP="008E5FCC">
      <w:pPr>
        <w:ind w:left="1080"/>
        <w:jc w:val="both"/>
        <w:rPr>
          <w:rFonts w:ascii="TT Hoves Pro" w:hAnsi="TT Hoves Pro" w:cs="Arial"/>
          <w:sz w:val="22"/>
          <w:szCs w:val="22"/>
        </w:rPr>
      </w:pPr>
    </w:p>
    <w:p w14:paraId="1943993A" w14:textId="339330F1" w:rsidR="008817EC" w:rsidRPr="00C26156" w:rsidRDefault="008A2B54" w:rsidP="008E5FCC">
      <w:pPr>
        <w:spacing w:after="60"/>
        <w:jc w:val="both"/>
        <w:rPr>
          <w:rFonts w:ascii="TT Hoves Pro" w:hAnsi="TT Hoves Pro" w:cs="Arial"/>
          <w:sz w:val="22"/>
          <w:szCs w:val="22"/>
        </w:rPr>
      </w:pPr>
      <w:r w:rsidRPr="00C26156">
        <w:rPr>
          <w:rFonts w:ascii="TT Hoves Pro" w:hAnsi="TT Hoves Pro" w:cs="Arial"/>
          <w:sz w:val="22"/>
          <w:szCs w:val="22"/>
        </w:rPr>
        <w:t xml:space="preserve">Les </w:t>
      </w:r>
      <w:r w:rsidR="000C6F57" w:rsidRPr="00C26156">
        <w:rPr>
          <w:rFonts w:ascii="TT Hoves Pro" w:hAnsi="TT Hoves Pro" w:cs="Arial"/>
          <w:sz w:val="22"/>
          <w:szCs w:val="22"/>
        </w:rPr>
        <w:t>critères d’attribution</w:t>
      </w:r>
      <w:r w:rsidR="00E6553B" w:rsidRPr="00C26156">
        <w:rPr>
          <w:rFonts w:ascii="TT Hoves Pro" w:hAnsi="TT Hoves Pro" w:cs="Arial"/>
          <w:sz w:val="22"/>
          <w:szCs w:val="22"/>
        </w:rPr>
        <w:t xml:space="preserve"> seront les suivants : </w:t>
      </w:r>
      <w:r w:rsidR="000C6F57" w:rsidRPr="00C26156">
        <w:rPr>
          <w:rFonts w:ascii="TT Hoves Pro" w:hAnsi="TT Hoves Pro" w:cs="Arial"/>
          <w:sz w:val="22"/>
          <w:szCs w:val="22"/>
        </w:rPr>
        <w:t xml:space="preserve"> </w:t>
      </w:r>
    </w:p>
    <w:p w14:paraId="72D0356C" w14:textId="77777777" w:rsidR="002024E8" w:rsidRPr="00C26156" w:rsidRDefault="002024E8" w:rsidP="002024E8">
      <w:pPr>
        <w:pStyle w:val="Paragraphedeliste"/>
        <w:numPr>
          <w:ilvl w:val="0"/>
          <w:numId w:val="17"/>
        </w:numPr>
        <w:jc w:val="both"/>
        <w:rPr>
          <w:rFonts w:ascii="TT Hoves Pro" w:hAnsi="TT Hoves Pro"/>
          <w:sz w:val="22"/>
          <w:szCs w:val="22"/>
        </w:rPr>
      </w:pPr>
      <w:r w:rsidRPr="00C26156">
        <w:rPr>
          <w:rFonts w:ascii="TT Hoves Pro" w:hAnsi="TT Hoves Pro"/>
          <w:b/>
          <w:sz w:val="22"/>
          <w:szCs w:val="22"/>
        </w:rPr>
        <w:t>50 %</w:t>
      </w:r>
      <w:r w:rsidRPr="00C26156">
        <w:rPr>
          <w:rFonts w:ascii="TT Hoves Pro" w:hAnsi="TT Hoves Pro"/>
          <w:sz w:val="22"/>
          <w:szCs w:val="22"/>
        </w:rPr>
        <w:t xml:space="preserve"> de la note sera attribuée en fonction de l’offre économiquement la plus avantageuse au regard de la décomposition du prix ;</w:t>
      </w:r>
    </w:p>
    <w:p w14:paraId="389E589C" w14:textId="5ED25812" w:rsidR="002024E8" w:rsidRPr="00C26156" w:rsidRDefault="002024E8" w:rsidP="002024E8">
      <w:pPr>
        <w:pStyle w:val="Paragraphedeliste"/>
        <w:numPr>
          <w:ilvl w:val="0"/>
          <w:numId w:val="17"/>
        </w:numPr>
        <w:jc w:val="both"/>
        <w:rPr>
          <w:rFonts w:ascii="TT Hoves Pro" w:hAnsi="TT Hoves Pro"/>
          <w:sz w:val="22"/>
          <w:szCs w:val="22"/>
        </w:rPr>
      </w:pPr>
      <w:r w:rsidRPr="00C26156">
        <w:rPr>
          <w:rFonts w:ascii="TT Hoves Pro" w:hAnsi="TT Hoves Pro"/>
          <w:b/>
          <w:sz w:val="22"/>
          <w:szCs w:val="22"/>
        </w:rPr>
        <w:t>30%</w:t>
      </w:r>
      <w:r w:rsidRPr="00C26156">
        <w:rPr>
          <w:rFonts w:ascii="TT Hoves Pro" w:hAnsi="TT Hoves Pro"/>
          <w:sz w:val="22"/>
          <w:szCs w:val="22"/>
        </w:rPr>
        <w:t xml:space="preserve"> de la note sera attribuée en fonction de la note synthétique du candidat, de son organisation et des meilleures garanties de bonne gestion cynégétique en adéquation avec les objectifs fixés dans la fiche descriptive et de partenariat (Sécurité – Environnement – Recueil de données) ;</w:t>
      </w:r>
    </w:p>
    <w:p w14:paraId="1D80156A" w14:textId="29FBBB1B" w:rsidR="008A2B54" w:rsidRPr="00C26156" w:rsidRDefault="002024E8" w:rsidP="002024E8">
      <w:pPr>
        <w:pStyle w:val="Paragraphedeliste"/>
        <w:numPr>
          <w:ilvl w:val="0"/>
          <w:numId w:val="17"/>
        </w:numPr>
        <w:jc w:val="both"/>
        <w:rPr>
          <w:rFonts w:ascii="TT Hoves Pro" w:hAnsi="TT Hoves Pro" w:cs="Arial"/>
          <w:sz w:val="22"/>
          <w:szCs w:val="22"/>
        </w:rPr>
      </w:pPr>
      <w:r w:rsidRPr="00C26156">
        <w:rPr>
          <w:rFonts w:ascii="TT Hoves Pro" w:hAnsi="TT Hoves Pro"/>
          <w:b/>
          <w:sz w:val="22"/>
          <w:szCs w:val="22"/>
        </w:rPr>
        <w:t>20%</w:t>
      </w:r>
      <w:r w:rsidRPr="00C26156">
        <w:rPr>
          <w:rFonts w:ascii="TT Hoves Pro" w:hAnsi="TT Hoves Pro"/>
          <w:sz w:val="22"/>
          <w:szCs w:val="22"/>
        </w:rPr>
        <w:t xml:space="preserve"> de la note sera attribuée en fonction de la note synthétique du candidat et de sa capacité d’innovation en matière de gestion cynégétique (pratique de la chasse).</w:t>
      </w:r>
    </w:p>
    <w:p w14:paraId="2FB5CD39" w14:textId="77777777" w:rsidR="0098050B" w:rsidRDefault="0098050B" w:rsidP="008E5FCC">
      <w:pPr>
        <w:jc w:val="both"/>
        <w:rPr>
          <w:rFonts w:ascii="TT Hoves Pro" w:hAnsi="TT Hoves Pro" w:cs="Arial"/>
          <w:sz w:val="22"/>
          <w:szCs w:val="22"/>
        </w:rPr>
      </w:pPr>
    </w:p>
    <w:p w14:paraId="771950EE" w14:textId="77777777" w:rsidR="00585D26" w:rsidRPr="00981FCD" w:rsidRDefault="00585D26" w:rsidP="008E5FCC">
      <w:pPr>
        <w:jc w:val="both"/>
        <w:rPr>
          <w:rFonts w:ascii="TT Hoves Pro" w:hAnsi="TT Hoves Pro" w:cs="Arial"/>
          <w:sz w:val="22"/>
          <w:szCs w:val="22"/>
        </w:rPr>
      </w:pPr>
    </w:p>
    <w:p w14:paraId="55C2588D" w14:textId="2E5F9704" w:rsidR="008A2B54" w:rsidRPr="00C00A59" w:rsidRDefault="002618F9" w:rsidP="008E5FCC">
      <w:pPr>
        <w:pStyle w:val="TitreParag"/>
        <w:numPr>
          <w:ilvl w:val="0"/>
          <w:numId w:val="5"/>
        </w:numPr>
        <w:spacing w:before="0"/>
        <w:jc w:val="both"/>
        <w:rPr>
          <w:rFonts w:ascii="TT Hoves Pro" w:eastAsia="Arial Unicode MS" w:hAnsi="TT Hoves Pro" w:cs="Arial"/>
          <w:iCs/>
          <w:sz w:val="22"/>
        </w:rPr>
      </w:pPr>
      <w:r w:rsidRPr="00C00A59">
        <w:rPr>
          <w:rFonts w:ascii="TT Hoves Pro" w:eastAsia="Arial Unicode MS" w:hAnsi="TT Hoves Pro" w:cs="Arial"/>
          <w:iCs/>
          <w:sz w:val="22"/>
          <w:u w:val="single"/>
        </w:rPr>
        <w:t xml:space="preserve">Validation du règlement </w:t>
      </w:r>
      <w:r w:rsidR="002F61B1">
        <w:rPr>
          <w:rFonts w:ascii="TT Hoves Pro" w:eastAsia="Arial Unicode MS" w:hAnsi="TT Hoves Pro" w:cs="Arial"/>
          <w:iCs/>
          <w:sz w:val="22"/>
          <w:u w:val="single"/>
        </w:rPr>
        <w:t>d’adjudication</w:t>
      </w:r>
      <w:r w:rsidR="008A2B54" w:rsidRPr="00C00A59">
        <w:rPr>
          <w:rFonts w:ascii="TT Hoves Pro" w:eastAsia="Arial Unicode MS" w:hAnsi="TT Hoves Pro" w:cs="Arial"/>
          <w:iCs/>
          <w:sz w:val="22"/>
        </w:rPr>
        <w:t> :</w:t>
      </w:r>
    </w:p>
    <w:p w14:paraId="4C15B648" w14:textId="77777777" w:rsidR="0098050B" w:rsidRDefault="0098050B" w:rsidP="008E5FCC">
      <w:pPr>
        <w:tabs>
          <w:tab w:val="right" w:leader="dot" w:pos="3969"/>
        </w:tabs>
        <w:jc w:val="both"/>
        <w:rPr>
          <w:rFonts w:ascii="TT Hoves Pro" w:hAnsi="TT Hoves Pro" w:cs="Arial"/>
          <w:sz w:val="22"/>
          <w:szCs w:val="22"/>
        </w:rPr>
      </w:pPr>
    </w:p>
    <w:p w14:paraId="58CBBF26" w14:textId="77FEBB40" w:rsidR="008A2B54" w:rsidRDefault="0098050B" w:rsidP="008E5FCC">
      <w:pPr>
        <w:tabs>
          <w:tab w:val="right" w:leader="dot" w:pos="3969"/>
        </w:tabs>
        <w:jc w:val="both"/>
        <w:rPr>
          <w:rFonts w:ascii="TT Hoves Pro" w:hAnsi="TT Hoves Pro" w:cs="Arial"/>
          <w:sz w:val="22"/>
          <w:szCs w:val="22"/>
        </w:rPr>
      </w:pPr>
      <w:r w:rsidRPr="0098050B">
        <w:rPr>
          <w:rFonts w:ascii="TT Hoves Pro" w:hAnsi="TT Hoves Pro" w:cs="Arial"/>
          <w:sz w:val="22"/>
          <w:szCs w:val="22"/>
        </w:rPr>
        <w:t xml:space="preserve">Candidat : </w:t>
      </w:r>
      <w:r>
        <w:rPr>
          <w:rFonts w:ascii="TT Hoves Pro" w:hAnsi="TT Hoves Pro" w:cs="Arial"/>
          <w:sz w:val="22"/>
          <w:szCs w:val="22"/>
        </w:rPr>
        <w:tab/>
      </w:r>
    </w:p>
    <w:p w14:paraId="24B26166" w14:textId="77777777" w:rsidR="0098050B" w:rsidRDefault="0098050B" w:rsidP="008E5FCC">
      <w:pPr>
        <w:tabs>
          <w:tab w:val="right" w:leader="dot" w:pos="3969"/>
        </w:tabs>
        <w:jc w:val="both"/>
        <w:rPr>
          <w:rFonts w:ascii="TT Hoves Pro" w:hAnsi="TT Hoves Pro" w:cs="Arial"/>
          <w:sz w:val="22"/>
          <w:szCs w:val="22"/>
        </w:rPr>
      </w:pPr>
    </w:p>
    <w:p w14:paraId="017ACD3D" w14:textId="026270F4" w:rsidR="0098050B" w:rsidRDefault="0098050B" w:rsidP="008E5FCC">
      <w:pPr>
        <w:tabs>
          <w:tab w:val="right" w:leader="dot" w:pos="3969"/>
        </w:tabs>
        <w:jc w:val="both"/>
        <w:rPr>
          <w:rFonts w:ascii="TT Hoves Pro" w:hAnsi="TT Hoves Pro" w:cs="Arial"/>
          <w:sz w:val="22"/>
          <w:szCs w:val="22"/>
        </w:rPr>
      </w:pPr>
      <w:r>
        <w:rPr>
          <w:rFonts w:ascii="TT Hoves Pro" w:hAnsi="TT Hoves Pro" w:cs="Arial"/>
          <w:sz w:val="22"/>
          <w:szCs w:val="22"/>
        </w:rPr>
        <w:t xml:space="preserve">Date : </w:t>
      </w:r>
      <w:r>
        <w:rPr>
          <w:rFonts w:ascii="TT Hoves Pro" w:hAnsi="TT Hoves Pro" w:cs="Arial"/>
          <w:sz w:val="22"/>
          <w:szCs w:val="22"/>
        </w:rPr>
        <w:tab/>
      </w:r>
    </w:p>
    <w:p w14:paraId="0F8E47F4" w14:textId="77777777" w:rsidR="0098050B" w:rsidRDefault="0098050B" w:rsidP="008E5FCC">
      <w:pPr>
        <w:jc w:val="both"/>
        <w:rPr>
          <w:rFonts w:ascii="TT Hoves Pro" w:hAnsi="TT Hoves Pro" w:cs="Arial"/>
          <w:sz w:val="22"/>
          <w:szCs w:val="22"/>
        </w:rPr>
      </w:pPr>
    </w:p>
    <w:p w14:paraId="083AEC09" w14:textId="2A50EDE4" w:rsidR="0098050B" w:rsidRPr="0098050B" w:rsidRDefault="0098050B" w:rsidP="0098050B">
      <w:pPr>
        <w:rPr>
          <w:rFonts w:ascii="TT Hoves Pro" w:hAnsi="TT Hoves Pro" w:cs="Arial"/>
          <w:sz w:val="22"/>
          <w:szCs w:val="22"/>
        </w:rPr>
      </w:pPr>
      <w:r>
        <w:rPr>
          <w:rFonts w:ascii="TT Hoves Pro" w:hAnsi="TT Hoves Pro" w:cs="Arial"/>
          <w:sz w:val="22"/>
          <w:szCs w:val="22"/>
        </w:rPr>
        <w:t xml:space="preserve">Signature : </w:t>
      </w:r>
    </w:p>
    <w:sectPr w:rsidR="0098050B" w:rsidRPr="0098050B" w:rsidSect="00981FCD">
      <w:footerReference w:type="default" r:id="rId9"/>
      <w:footerReference w:type="first" r:id="rId10"/>
      <w:footnotePr>
        <w:pos w:val="beneathText"/>
        <w:numRestart w:val="eachPage"/>
      </w:footnotePr>
      <w:pgSz w:w="11901" w:h="16840" w:code="139"/>
      <w:pgMar w:top="1134" w:right="1134" w:bottom="1418" w:left="1418" w:header="0" w:footer="28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AE690" w14:textId="77777777" w:rsidR="00E75E3F" w:rsidRDefault="00E75E3F">
      <w:r>
        <w:separator/>
      </w:r>
    </w:p>
  </w:endnote>
  <w:endnote w:type="continuationSeparator" w:id="0">
    <w:p w14:paraId="3B00B553" w14:textId="77777777" w:rsidR="00E75E3F" w:rsidRDefault="00E75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auna">
    <w:altName w:val="Calibri"/>
    <w:panose1 w:val="02000500050000020004"/>
    <w:charset w:val="00"/>
    <w:family w:val="auto"/>
    <w:pitch w:val="variable"/>
    <w:sig w:usb0="800000AF" w:usb1="5000204A" w:usb2="00000000" w:usb3="00000000" w:csb0="00000009" w:csb1="00000000"/>
  </w:font>
  <w:font w:name="Microsoft Sans Serif">
    <w:panose1 w:val="020B0604020202020204"/>
    <w:charset w:val="00"/>
    <w:family w:val="swiss"/>
    <w:pitch w:val="variable"/>
    <w:sig w:usb0="E5002EFF" w:usb1="C000605B" w:usb2="00000029" w:usb3="00000000" w:csb0="000101FF" w:csb1="00000000"/>
  </w:font>
  <w:font w:name="Helvetica-Bold">
    <w:panose1 w:val="00000000000000000000"/>
    <w:charset w:val="00"/>
    <w:family w:val="swiss"/>
    <w:notTrueType/>
    <w:pitch w:val="default"/>
    <w:sig w:usb0="00000003" w:usb1="00000000" w:usb2="00000000" w:usb3="00000000" w:csb0="00000001" w:csb1="00000000"/>
  </w:font>
  <w:font w:name="TT Hoves Pro">
    <w:altName w:val="Calibri"/>
    <w:panose1 w:val="020B0003020000020203"/>
    <w:charset w:val="00"/>
    <w:family w:val="swiss"/>
    <w:pitch w:val="variable"/>
    <w:sig w:usb0="A000027F" w:usb1="5000A4FB" w:usb2="00000000" w:usb3="00000000" w:csb0="00000097"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DE12D" w14:textId="73806BC3" w:rsidR="002C3FB8" w:rsidRPr="00B23C2D" w:rsidRDefault="002C3FB8" w:rsidP="008A2B54">
    <w:pPr>
      <w:pStyle w:val="En-tte"/>
      <w:jc w:val="center"/>
    </w:pPr>
    <w:r>
      <w:t xml:space="preserve">Règlement </w:t>
    </w:r>
    <w:r w:rsidR="00BB06AE">
      <w:t>d’adjudication</w:t>
    </w:r>
    <w:r>
      <w:t xml:space="preserve"> - Page </w:t>
    </w:r>
    <w:r>
      <w:rPr>
        <w:rStyle w:val="Numrodepage"/>
      </w:rPr>
      <w:fldChar w:fldCharType="begin"/>
    </w:r>
    <w:r>
      <w:rPr>
        <w:rStyle w:val="Numrodepage"/>
      </w:rPr>
      <w:instrText xml:space="preserve"> PAGE </w:instrText>
    </w:r>
    <w:r>
      <w:rPr>
        <w:rStyle w:val="Numrodepage"/>
      </w:rPr>
      <w:fldChar w:fldCharType="separate"/>
    </w:r>
    <w:r w:rsidR="002F21A1">
      <w:rPr>
        <w:rStyle w:val="Numrodepage"/>
        <w:noProof/>
      </w:rPr>
      <w:t>3</w:t>
    </w:r>
    <w:r>
      <w:rPr>
        <w:rStyle w:val="Numrodepage"/>
      </w:rPr>
      <w:fldChar w:fldCharType="end"/>
    </w:r>
    <w:r>
      <w:rPr>
        <w:rStyle w:val="Numrodepage"/>
      </w:rPr>
      <w:t xml:space="preserve"> sur </w:t>
    </w:r>
    <w:r>
      <w:rPr>
        <w:rStyle w:val="Numrodepage"/>
      </w:rPr>
      <w:fldChar w:fldCharType="begin"/>
    </w:r>
    <w:r>
      <w:rPr>
        <w:rStyle w:val="Numrodepage"/>
      </w:rPr>
      <w:instrText xml:space="preserve"> NUMPAGES </w:instrText>
    </w:r>
    <w:r>
      <w:rPr>
        <w:rStyle w:val="Numrodepage"/>
      </w:rPr>
      <w:fldChar w:fldCharType="separate"/>
    </w:r>
    <w:r w:rsidR="002F21A1">
      <w:rPr>
        <w:rStyle w:val="Numrodepage"/>
        <w:noProof/>
      </w:rPr>
      <w:t>3</w:t>
    </w:r>
    <w:r>
      <w:rPr>
        <w:rStyle w:val="Numrodepage"/>
      </w:rPr>
      <w:fldChar w:fldCharType="end"/>
    </w:r>
  </w:p>
  <w:p w14:paraId="7C143903" w14:textId="77777777" w:rsidR="002C3FB8" w:rsidRDefault="002C3FB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458D2" w14:textId="409D88C9" w:rsidR="00817382" w:rsidRPr="00B23C2D" w:rsidRDefault="00817382" w:rsidP="00817382">
    <w:pPr>
      <w:pStyle w:val="En-tte"/>
      <w:jc w:val="center"/>
    </w:pPr>
    <w:r>
      <w:t xml:space="preserve">Règlement </w:t>
    </w:r>
    <w:r w:rsidR="00BB06AE">
      <w:t>d’adjudication</w:t>
    </w:r>
    <w:r>
      <w:t xml:space="preserve"> - Page </w:t>
    </w:r>
    <w:r>
      <w:rPr>
        <w:rStyle w:val="Numrodepage"/>
      </w:rPr>
      <w:fldChar w:fldCharType="begin"/>
    </w:r>
    <w:r>
      <w:rPr>
        <w:rStyle w:val="Numrodepage"/>
      </w:rPr>
      <w:instrText xml:space="preserve"> PAGE </w:instrText>
    </w:r>
    <w:r>
      <w:rPr>
        <w:rStyle w:val="Numrodepage"/>
      </w:rPr>
      <w:fldChar w:fldCharType="separate"/>
    </w:r>
    <w:r w:rsidR="002F21A1">
      <w:rPr>
        <w:rStyle w:val="Numrodepage"/>
        <w:noProof/>
      </w:rPr>
      <w:t>1</w:t>
    </w:r>
    <w:r>
      <w:rPr>
        <w:rStyle w:val="Numrodepage"/>
      </w:rPr>
      <w:fldChar w:fldCharType="end"/>
    </w:r>
    <w:r>
      <w:rPr>
        <w:rStyle w:val="Numrodepage"/>
      </w:rPr>
      <w:t xml:space="preserve"> sur </w:t>
    </w:r>
    <w:r>
      <w:rPr>
        <w:rStyle w:val="Numrodepage"/>
      </w:rPr>
      <w:fldChar w:fldCharType="begin"/>
    </w:r>
    <w:r>
      <w:rPr>
        <w:rStyle w:val="Numrodepage"/>
      </w:rPr>
      <w:instrText xml:space="preserve"> NUMPAGES </w:instrText>
    </w:r>
    <w:r>
      <w:rPr>
        <w:rStyle w:val="Numrodepage"/>
      </w:rPr>
      <w:fldChar w:fldCharType="separate"/>
    </w:r>
    <w:r w:rsidR="002F21A1">
      <w:rPr>
        <w:rStyle w:val="Numrodepage"/>
        <w:noProof/>
      </w:rPr>
      <w:t>3</w:t>
    </w:r>
    <w:r>
      <w:rPr>
        <w:rStyle w:val="Numrodepage"/>
      </w:rPr>
      <w:fldChar w:fldCharType="end"/>
    </w:r>
  </w:p>
  <w:p w14:paraId="43A0590A" w14:textId="77777777" w:rsidR="00817382" w:rsidRDefault="008173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6B7C6" w14:textId="77777777" w:rsidR="00E75E3F" w:rsidRDefault="00E75E3F">
      <w:r>
        <w:separator/>
      </w:r>
    </w:p>
  </w:footnote>
  <w:footnote w:type="continuationSeparator" w:id="0">
    <w:p w14:paraId="1AC380A0" w14:textId="77777777" w:rsidR="00E75E3F" w:rsidRDefault="00E75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278"/>
    <w:multiLevelType w:val="hybridMultilevel"/>
    <w:tmpl w:val="2C4CA326"/>
    <w:lvl w:ilvl="0" w:tplc="EF60D0A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F94533"/>
    <w:multiLevelType w:val="hybridMultilevel"/>
    <w:tmpl w:val="4AF2AB3E"/>
    <w:lvl w:ilvl="0" w:tplc="EF60D0A8">
      <w:numFmt w:val="bullet"/>
      <w:lvlText w:val="-"/>
      <w:lvlJc w:val="left"/>
      <w:pPr>
        <w:tabs>
          <w:tab w:val="num" w:pos="780"/>
        </w:tabs>
        <w:ind w:left="240" w:firstLine="0"/>
      </w:pPr>
      <w:rPr>
        <w:rFonts w:ascii="Arial Unicode MS" w:eastAsia="Arial Unicode MS" w:hAnsi="Arial Unicode MS" w:cs="Arial Unicode MS" w:hint="eastAsia"/>
        <w:b/>
        <w:bCs/>
        <w:i/>
        <w:iCs/>
        <w:color w:val="000000"/>
        <w:sz w:val="20"/>
        <w:szCs w:val="20"/>
        <w:u w:val="none" w:color="000000"/>
      </w:rPr>
    </w:lvl>
    <w:lvl w:ilvl="1" w:tplc="FFFFFFFF">
      <w:start w:val="1"/>
      <w:numFmt w:val="decimal"/>
      <w:lvlText w:val="%2."/>
      <w:lvlJc w:val="left"/>
      <w:pPr>
        <w:tabs>
          <w:tab w:val="num" w:pos="1440"/>
        </w:tabs>
        <w:ind w:left="1440" w:hanging="360"/>
      </w:pPr>
      <w:rPr>
        <w:rFonts w:ascii="Helvetica" w:hAnsi="Helvetica" w:cs="Arial Unicode MS" w:hint="default"/>
        <w:b/>
        <w:bCs/>
        <w:i/>
        <w:iCs/>
        <w:color w:val="000000"/>
        <w:sz w:val="22"/>
        <w:szCs w:val="18"/>
        <w:u w:val="none" w:color="000000"/>
      </w:rPr>
    </w:lvl>
    <w:lvl w:ilvl="2" w:tplc="FFFFFFFF">
      <w:numFmt w:val="bullet"/>
      <w:lvlText w:val="-"/>
      <w:lvlJc w:val="left"/>
      <w:pPr>
        <w:tabs>
          <w:tab w:val="num" w:pos="2340"/>
        </w:tabs>
        <w:ind w:left="2340" w:hanging="360"/>
      </w:pPr>
      <w:rPr>
        <w:rFonts w:ascii="Arial Unicode MS" w:eastAsia="Arial Unicode MS" w:hAnsi="Arial Unicode MS" w:cs="Arial Unicode MS" w:hint="eastAsia"/>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7183BFD"/>
    <w:multiLevelType w:val="hybridMultilevel"/>
    <w:tmpl w:val="112C26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1073F68"/>
    <w:multiLevelType w:val="hybridMultilevel"/>
    <w:tmpl w:val="71B6CC3E"/>
    <w:lvl w:ilvl="0" w:tplc="AF84EF62">
      <w:start w:val="1"/>
      <w:numFmt w:val="decimal"/>
      <w:pStyle w:val="TitreParag"/>
      <w:lvlText w:val="%1."/>
      <w:lvlJc w:val="left"/>
      <w:pPr>
        <w:tabs>
          <w:tab w:val="num" w:pos="780"/>
        </w:tabs>
        <w:ind w:left="240" w:firstLine="0"/>
      </w:pPr>
      <w:rPr>
        <w:rFonts w:ascii="Arial Unicode MS" w:eastAsia="Arial Unicode MS" w:hAnsi="Arial Unicode MS" w:cs="Arial Unicode MS" w:hint="default"/>
        <w:b/>
        <w:bCs/>
        <w:i/>
        <w:iCs/>
        <w:color w:val="000000"/>
        <w:sz w:val="20"/>
        <w:szCs w:val="20"/>
        <w:u w:val="none" w:color="000000"/>
      </w:rPr>
    </w:lvl>
    <w:lvl w:ilvl="1" w:tplc="C21EAC22">
      <w:start w:val="1"/>
      <w:numFmt w:val="decimal"/>
      <w:lvlText w:val="%2."/>
      <w:lvlJc w:val="left"/>
      <w:pPr>
        <w:tabs>
          <w:tab w:val="num" w:pos="1440"/>
        </w:tabs>
        <w:ind w:left="1440" w:hanging="360"/>
      </w:pPr>
      <w:rPr>
        <w:rFonts w:ascii="Helvetica" w:hAnsi="Helvetica" w:cs="Arial Unicode MS" w:hint="default"/>
        <w:b/>
        <w:bCs/>
        <w:i/>
        <w:iCs/>
        <w:color w:val="000000"/>
        <w:sz w:val="22"/>
        <w:szCs w:val="18"/>
        <w:u w:val="none" w:color="000000"/>
      </w:rPr>
    </w:lvl>
    <w:lvl w:ilvl="2" w:tplc="EF60D0A8">
      <w:numFmt w:val="bullet"/>
      <w:lvlText w:val="-"/>
      <w:lvlJc w:val="left"/>
      <w:pPr>
        <w:tabs>
          <w:tab w:val="num" w:pos="2340"/>
        </w:tabs>
        <w:ind w:left="2340" w:hanging="360"/>
      </w:pPr>
      <w:rPr>
        <w:rFonts w:ascii="Arial Unicode MS" w:eastAsia="Arial Unicode MS" w:hAnsi="Arial Unicode MS" w:cs="Arial Unicode MS" w:hint="eastAsia"/>
      </w:r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53A58A0"/>
    <w:multiLevelType w:val="hybridMultilevel"/>
    <w:tmpl w:val="753E41B2"/>
    <w:lvl w:ilvl="0" w:tplc="EF60D0A8">
      <w:numFmt w:val="bullet"/>
      <w:lvlText w:val="-"/>
      <w:lvlJc w:val="left"/>
      <w:pPr>
        <w:ind w:left="1146" w:hanging="360"/>
      </w:pPr>
      <w:rPr>
        <w:rFonts w:ascii="Arial Unicode MS" w:eastAsia="Arial Unicode MS" w:hAnsi="Arial Unicode MS" w:cs="Arial Unicode MS" w:hint="eastAsia"/>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40583383"/>
    <w:multiLevelType w:val="hybridMultilevel"/>
    <w:tmpl w:val="C5DE8520"/>
    <w:lvl w:ilvl="0" w:tplc="082CE734">
      <w:start w:val="1"/>
      <w:numFmt w:val="bullet"/>
      <w:lvlText w:val=""/>
      <w:lvlJc w:val="left"/>
      <w:pPr>
        <w:tabs>
          <w:tab w:val="num" w:pos="1080"/>
        </w:tabs>
        <w:ind w:left="1080" w:hanging="153"/>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1AA52DB"/>
    <w:multiLevelType w:val="hybridMultilevel"/>
    <w:tmpl w:val="A5761384"/>
    <w:lvl w:ilvl="0" w:tplc="2334ED62">
      <w:start w:val="1"/>
      <w:numFmt w:val="bullet"/>
      <w:lvlText w:val="-"/>
      <w:lvlJc w:val="left"/>
      <w:pPr>
        <w:ind w:left="1429" w:hanging="360"/>
      </w:pPr>
      <w:rPr>
        <w:rFonts w:ascii="Sauna" w:eastAsia="Times New Roman" w:hAnsi="Sauna"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4F2639D5"/>
    <w:multiLevelType w:val="hybridMultilevel"/>
    <w:tmpl w:val="E3A84FEC"/>
    <w:lvl w:ilvl="0" w:tplc="040C0001">
      <w:start w:val="1"/>
      <w:numFmt w:val="bullet"/>
      <w:lvlText w:val=""/>
      <w:lvlJc w:val="left"/>
      <w:pPr>
        <w:ind w:left="960" w:hanging="360"/>
      </w:pPr>
      <w:rPr>
        <w:rFonts w:ascii="Symbol" w:hAnsi="Symbo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8" w15:restartNumberingAfterBreak="0">
    <w:nsid w:val="50674EFD"/>
    <w:multiLevelType w:val="hybridMultilevel"/>
    <w:tmpl w:val="F54E6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FE0E6D"/>
    <w:multiLevelType w:val="hybridMultilevel"/>
    <w:tmpl w:val="590EF3CA"/>
    <w:lvl w:ilvl="0" w:tplc="EF60D0A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BE787E"/>
    <w:multiLevelType w:val="hybridMultilevel"/>
    <w:tmpl w:val="8E2482BE"/>
    <w:lvl w:ilvl="0" w:tplc="EF60D0A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2E59EC"/>
    <w:multiLevelType w:val="hybridMultilevel"/>
    <w:tmpl w:val="64C8D232"/>
    <w:lvl w:ilvl="0" w:tplc="EF60D0A8">
      <w:numFmt w:val="bullet"/>
      <w:lvlText w:val="-"/>
      <w:lvlJc w:val="left"/>
      <w:pPr>
        <w:ind w:left="720" w:hanging="360"/>
      </w:pPr>
      <w:rPr>
        <w:rFonts w:ascii="Arial Unicode MS" w:eastAsia="Arial Unicode MS" w:hAnsi="Arial Unicode MS" w:cs="Arial Unicode MS" w:hint="eastAsi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768788D"/>
    <w:multiLevelType w:val="hybridMultilevel"/>
    <w:tmpl w:val="3AEA8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BD310A"/>
    <w:multiLevelType w:val="hybridMultilevel"/>
    <w:tmpl w:val="334EA1B6"/>
    <w:lvl w:ilvl="0" w:tplc="EF60D0A8">
      <w:numFmt w:val="bullet"/>
      <w:lvlText w:val="-"/>
      <w:lvlJc w:val="left"/>
      <w:pPr>
        <w:ind w:left="720" w:hanging="360"/>
      </w:pPr>
      <w:rPr>
        <w:rFonts w:ascii="Arial Unicode MS" w:eastAsia="Arial Unicode MS" w:hAnsi="Arial Unicode MS" w:cs="Arial Unicode M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FC1BED"/>
    <w:multiLevelType w:val="hybridMultilevel"/>
    <w:tmpl w:val="36FCC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F04D1D"/>
    <w:multiLevelType w:val="hybridMultilevel"/>
    <w:tmpl w:val="1F345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FAF3B05"/>
    <w:multiLevelType w:val="hybridMultilevel"/>
    <w:tmpl w:val="2EE8E4CC"/>
    <w:lvl w:ilvl="0" w:tplc="1F9AAFEA">
      <w:start w:val="1"/>
      <w:numFmt w:val="bullet"/>
      <w:pStyle w:val="Normalpuceronderetrait6cm"/>
      <w:lvlText w:val=""/>
      <w:lvlJc w:val="left"/>
      <w:pPr>
        <w:tabs>
          <w:tab w:val="num" w:pos="3759"/>
        </w:tabs>
        <w:ind w:left="3759" w:hanging="360"/>
      </w:pPr>
      <w:rPr>
        <w:rFonts w:ascii="Symbol" w:hAnsi="Symbol" w:hint="default"/>
      </w:rPr>
    </w:lvl>
    <w:lvl w:ilvl="1" w:tplc="040C0003" w:tentative="1">
      <w:start w:val="1"/>
      <w:numFmt w:val="bullet"/>
      <w:lvlText w:val="o"/>
      <w:lvlJc w:val="left"/>
      <w:pPr>
        <w:tabs>
          <w:tab w:val="num" w:pos="4272"/>
        </w:tabs>
        <w:ind w:left="4272" w:hanging="360"/>
      </w:pPr>
      <w:rPr>
        <w:rFonts w:ascii="Courier New" w:hAnsi="Courier New" w:cs="Courier New" w:hint="default"/>
      </w:rPr>
    </w:lvl>
    <w:lvl w:ilvl="2" w:tplc="040C0005" w:tentative="1">
      <w:start w:val="1"/>
      <w:numFmt w:val="bullet"/>
      <w:lvlText w:val=""/>
      <w:lvlJc w:val="left"/>
      <w:pPr>
        <w:tabs>
          <w:tab w:val="num" w:pos="4992"/>
        </w:tabs>
        <w:ind w:left="4992" w:hanging="360"/>
      </w:pPr>
      <w:rPr>
        <w:rFonts w:ascii="Wingdings" w:hAnsi="Wingdings" w:hint="default"/>
      </w:rPr>
    </w:lvl>
    <w:lvl w:ilvl="3" w:tplc="040C0001" w:tentative="1">
      <w:start w:val="1"/>
      <w:numFmt w:val="bullet"/>
      <w:lvlText w:val=""/>
      <w:lvlJc w:val="left"/>
      <w:pPr>
        <w:tabs>
          <w:tab w:val="num" w:pos="5712"/>
        </w:tabs>
        <w:ind w:left="5712" w:hanging="360"/>
      </w:pPr>
      <w:rPr>
        <w:rFonts w:ascii="Symbol" w:hAnsi="Symbol" w:hint="default"/>
      </w:rPr>
    </w:lvl>
    <w:lvl w:ilvl="4" w:tplc="040C0003" w:tentative="1">
      <w:start w:val="1"/>
      <w:numFmt w:val="bullet"/>
      <w:lvlText w:val="o"/>
      <w:lvlJc w:val="left"/>
      <w:pPr>
        <w:tabs>
          <w:tab w:val="num" w:pos="6432"/>
        </w:tabs>
        <w:ind w:left="6432" w:hanging="360"/>
      </w:pPr>
      <w:rPr>
        <w:rFonts w:ascii="Courier New" w:hAnsi="Courier New" w:cs="Courier New" w:hint="default"/>
      </w:rPr>
    </w:lvl>
    <w:lvl w:ilvl="5" w:tplc="040C0005" w:tentative="1">
      <w:start w:val="1"/>
      <w:numFmt w:val="bullet"/>
      <w:lvlText w:val=""/>
      <w:lvlJc w:val="left"/>
      <w:pPr>
        <w:tabs>
          <w:tab w:val="num" w:pos="7152"/>
        </w:tabs>
        <w:ind w:left="7152" w:hanging="360"/>
      </w:pPr>
      <w:rPr>
        <w:rFonts w:ascii="Wingdings" w:hAnsi="Wingdings" w:hint="default"/>
      </w:rPr>
    </w:lvl>
    <w:lvl w:ilvl="6" w:tplc="040C0001" w:tentative="1">
      <w:start w:val="1"/>
      <w:numFmt w:val="bullet"/>
      <w:lvlText w:val=""/>
      <w:lvlJc w:val="left"/>
      <w:pPr>
        <w:tabs>
          <w:tab w:val="num" w:pos="7872"/>
        </w:tabs>
        <w:ind w:left="7872" w:hanging="360"/>
      </w:pPr>
      <w:rPr>
        <w:rFonts w:ascii="Symbol" w:hAnsi="Symbol" w:hint="default"/>
      </w:rPr>
    </w:lvl>
    <w:lvl w:ilvl="7" w:tplc="040C0003" w:tentative="1">
      <w:start w:val="1"/>
      <w:numFmt w:val="bullet"/>
      <w:lvlText w:val="o"/>
      <w:lvlJc w:val="left"/>
      <w:pPr>
        <w:tabs>
          <w:tab w:val="num" w:pos="8592"/>
        </w:tabs>
        <w:ind w:left="8592" w:hanging="360"/>
      </w:pPr>
      <w:rPr>
        <w:rFonts w:ascii="Courier New" w:hAnsi="Courier New" w:cs="Courier New" w:hint="default"/>
      </w:rPr>
    </w:lvl>
    <w:lvl w:ilvl="8" w:tplc="040C0005" w:tentative="1">
      <w:start w:val="1"/>
      <w:numFmt w:val="bullet"/>
      <w:lvlText w:val=""/>
      <w:lvlJc w:val="left"/>
      <w:pPr>
        <w:tabs>
          <w:tab w:val="num" w:pos="9312"/>
        </w:tabs>
        <w:ind w:left="9312" w:hanging="360"/>
      </w:pPr>
      <w:rPr>
        <w:rFonts w:ascii="Wingdings" w:hAnsi="Wingdings" w:hint="default"/>
      </w:rPr>
    </w:lvl>
  </w:abstractNum>
  <w:num w:numId="1" w16cid:durableId="1244487391">
    <w:abstractNumId w:val="3"/>
  </w:num>
  <w:num w:numId="2" w16cid:durableId="1657371366">
    <w:abstractNumId w:val="5"/>
  </w:num>
  <w:num w:numId="3" w16cid:durableId="278877789">
    <w:abstractNumId w:val="16"/>
  </w:num>
  <w:num w:numId="4" w16cid:durableId="64425452">
    <w:abstractNumId w:val="7"/>
  </w:num>
  <w:num w:numId="5" w16cid:durableId="891620151">
    <w:abstractNumId w:val="14"/>
  </w:num>
  <w:num w:numId="6" w16cid:durableId="969742969">
    <w:abstractNumId w:val="10"/>
  </w:num>
  <w:num w:numId="7" w16cid:durableId="469791942">
    <w:abstractNumId w:val="4"/>
  </w:num>
  <w:num w:numId="8" w16cid:durableId="160392214">
    <w:abstractNumId w:val="13"/>
  </w:num>
  <w:num w:numId="9" w16cid:durableId="1741949918">
    <w:abstractNumId w:val="0"/>
  </w:num>
  <w:num w:numId="10" w16cid:durableId="1836533175">
    <w:abstractNumId w:val="9"/>
  </w:num>
  <w:num w:numId="11" w16cid:durableId="7996651">
    <w:abstractNumId w:val="15"/>
  </w:num>
  <w:num w:numId="12" w16cid:durableId="1777558211">
    <w:abstractNumId w:val="1"/>
  </w:num>
  <w:num w:numId="13" w16cid:durableId="743601134">
    <w:abstractNumId w:val="8"/>
  </w:num>
  <w:num w:numId="14" w16cid:durableId="192039705">
    <w:abstractNumId w:val="11"/>
  </w:num>
  <w:num w:numId="15" w16cid:durableId="1235356942">
    <w:abstractNumId w:val="2"/>
  </w:num>
  <w:num w:numId="16" w16cid:durableId="1510292589">
    <w:abstractNumId w:val="12"/>
  </w:num>
  <w:num w:numId="17" w16cid:durableId="9299687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pos w:val="beneathText"/>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B54"/>
    <w:rsid w:val="000013CD"/>
    <w:rsid w:val="00084320"/>
    <w:rsid w:val="000908F1"/>
    <w:rsid w:val="0009331C"/>
    <w:rsid w:val="000A691A"/>
    <w:rsid w:val="000C6F57"/>
    <w:rsid w:val="000F12F7"/>
    <w:rsid w:val="00104F0F"/>
    <w:rsid w:val="001129D2"/>
    <w:rsid w:val="001168BA"/>
    <w:rsid w:val="00131C6F"/>
    <w:rsid w:val="00151B26"/>
    <w:rsid w:val="00152634"/>
    <w:rsid w:val="00153181"/>
    <w:rsid w:val="001925C4"/>
    <w:rsid w:val="001B14A7"/>
    <w:rsid w:val="001C76A4"/>
    <w:rsid w:val="001D7521"/>
    <w:rsid w:val="001F1DB1"/>
    <w:rsid w:val="001F4C3C"/>
    <w:rsid w:val="002024E8"/>
    <w:rsid w:val="00247271"/>
    <w:rsid w:val="002618F9"/>
    <w:rsid w:val="00283032"/>
    <w:rsid w:val="002B3D1C"/>
    <w:rsid w:val="002B47ED"/>
    <w:rsid w:val="002C3FB8"/>
    <w:rsid w:val="002E61C7"/>
    <w:rsid w:val="002F21A1"/>
    <w:rsid w:val="002F5968"/>
    <w:rsid w:val="002F61B1"/>
    <w:rsid w:val="003217A4"/>
    <w:rsid w:val="0033494C"/>
    <w:rsid w:val="003503E2"/>
    <w:rsid w:val="003563E6"/>
    <w:rsid w:val="00373CA4"/>
    <w:rsid w:val="003873A0"/>
    <w:rsid w:val="00391B7E"/>
    <w:rsid w:val="003A1DFA"/>
    <w:rsid w:val="003B1548"/>
    <w:rsid w:val="003B1E1B"/>
    <w:rsid w:val="00405C0E"/>
    <w:rsid w:val="004134B0"/>
    <w:rsid w:val="00420699"/>
    <w:rsid w:val="00427228"/>
    <w:rsid w:val="00441E3B"/>
    <w:rsid w:val="00455F6A"/>
    <w:rsid w:val="00467812"/>
    <w:rsid w:val="00470256"/>
    <w:rsid w:val="0047191A"/>
    <w:rsid w:val="00487694"/>
    <w:rsid w:val="004A77E4"/>
    <w:rsid w:val="004D741E"/>
    <w:rsid w:val="004F4CFF"/>
    <w:rsid w:val="004F51BC"/>
    <w:rsid w:val="0050221C"/>
    <w:rsid w:val="0052358D"/>
    <w:rsid w:val="005436B8"/>
    <w:rsid w:val="00545D41"/>
    <w:rsid w:val="00561FDA"/>
    <w:rsid w:val="005644F9"/>
    <w:rsid w:val="0057183E"/>
    <w:rsid w:val="00585D26"/>
    <w:rsid w:val="005A0D22"/>
    <w:rsid w:val="005C2091"/>
    <w:rsid w:val="005E7044"/>
    <w:rsid w:val="00600CE3"/>
    <w:rsid w:val="006342C2"/>
    <w:rsid w:val="00636AAF"/>
    <w:rsid w:val="0067113B"/>
    <w:rsid w:val="006865AC"/>
    <w:rsid w:val="006A6D6D"/>
    <w:rsid w:val="006C47F6"/>
    <w:rsid w:val="007038F4"/>
    <w:rsid w:val="007322BB"/>
    <w:rsid w:val="00743F68"/>
    <w:rsid w:val="0079436D"/>
    <w:rsid w:val="00797F7B"/>
    <w:rsid w:val="007B00C9"/>
    <w:rsid w:val="007B5CB8"/>
    <w:rsid w:val="007D4B6D"/>
    <w:rsid w:val="00817382"/>
    <w:rsid w:val="008243EA"/>
    <w:rsid w:val="0082593B"/>
    <w:rsid w:val="0083516F"/>
    <w:rsid w:val="008374C3"/>
    <w:rsid w:val="00847022"/>
    <w:rsid w:val="0087008D"/>
    <w:rsid w:val="008809C5"/>
    <w:rsid w:val="008817EC"/>
    <w:rsid w:val="008A2B54"/>
    <w:rsid w:val="008A6C36"/>
    <w:rsid w:val="008B785F"/>
    <w:rsid w:val="008E5FCC"/>
    <w:rsid w:val="008E6D5A"/>
    <w:rsid w:val="00902116"/>
    <w:rsid w:val="00907FDC"/>
    <w:rsid w:val="009627FB"/>
    <w:rsid w:val="0097294E"/>
    <w:rsid w:val="0098050B"/>
    <w:rsid w:val="00981FCD"/>
    <w:rsid w:val="00983A82"/>
    <w:rsid w:val="009B7DAA"/>
    <w:rsid w:val="009E4491"/>
    <w:rsid w:val="00A05489"/>
    <w:rsid w:val="00A06A0A"/>
    <w:rsid w:val="00A07D42"/>
    <w:rsid w:val="00A36923"/>
    <w:rsid w:val="00A52A1F"/>
    <w:rsid w:val="00A6142B"/>
    <w:rsid w:val="00A73B4B"/>
    <w:rsid w:val="00A93862"/>
    <w:rsid w:val="00AA4EEB"/>
    <w:rsid w:val="00AD2458"/>
    <w:rsid w:val="00AF56F1"/>
    <w:rsid w:val="00AF7E41"/>
    <w:rsid w:val="00B16EF5"/>
    <w:rsid w:val="00B21D6A"/>
    <w:rsid w:val="00B3764B"/>
    <w:rsid w:val="00B46B9F"/>
    <w:rsid w:val="00B67820"/>
    <w:rsid w:val="00B91295"/>
    <w:rsid w:val="00BA1718"/>
    <w:rsid w:val="00BB06AE"/>
    <w:rsid w:val="00BB7FFA"/>
    <w:rsid w:val="00BC5DEE"/>
    <w:rsid w:val="00C00A59"/>
    <w:rsid w:val="00C13A8F"/>
    <w:rsid w:val="00C26156"/>
    <w:rsid w:val="00C62EF4"/>
    <w:rsid w:val="00C74BB5"/>
    <w:rsid w:val="00C80C19"/>
    <w:rsid w:val="00CA6AD1"/>
    <w:rsid w:val="00CC546B"/>
    <w:rsid w:val="00CD1AB1"/>
    <w:rsid w:val="00CD58B2"/>
    <w:rsid w:val="00CF40CD"/>
    <w:rsid w:val="00D115A2"/>
    <w:rsid w:val="00D463D9"/>
    <w:rsid w:val="00D80B73"/>
    <w:rsid w:val="00D86586"/>
    <w:rsid w:val="00DB11B8"/>
    <w:rsid w:val="00DD165C"/>
    <w:rsid w:val="00DE354A"/>
    <w:rsid w:val="00DF325E"/>
    <w:rsid w:val="00E226ED"/>
    <w:rsid w:val="00E24C5F"/>
    <w:rsid w:val="00E43DE8"/>
    <w:rsid w:val="00E5489F"/>
    <w:rsid w:val="00E650FF"/>
    <w:rsid w:val="00E6553B"/>
    <w:rsid w:val="00E75E3F"/>
    <w:rsid w:val="00E92F9B"/>
    <w:rsid w:val="00E939BF"/>
    <w:rsid w:val="00F02CD1"/>
    <w:rsid w:val="00F1005E"/>
    <w:rsid w:val="00F307E9"/>
    <w:rsid w:val="00F37B75"/>
    <w:rsid w:val="00F46C16"/>
    <w:rsid w:val="00F51DFF"/>
    <w:rsid w:val="00FB751A"/>
    <w:rsid w:val="00FD6D82"/>
    <w:rsid w:val="00FD72F4"/>
    <w:rsid w:val="00FF039F"/>
    <w:rsid w:val="00FF23DA"/>
    <w:rsid w:val="00FF55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1FB3CF"/>
  <w15:chartTrackingRefBased/>
  <w15:docId w15:val="{D6D31CBF-6C11-457A-943B-A00885CC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B54"/>
    <w:rPr>
      <w:rFonts w:ascii="Arial Unicode MS" w:hAnsi="Arial Unicode MS" w:cs="Microsoft Sans Serif"/>
      <w:color w:val="000000"/>
      <w:spacing w:val="2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8A2B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Parag">
    <w:name w:val="TitreParag"/>
    <w:basedOn w:val="Normal"/>
    <w:link w:val="TitreParagCar"/>
    <w:rsid w:val="008A2B54"/>
    <w:pPr>
      <w:numPr>
        <w:numId w:val="1"/>
      </w:numPr>
      <w:autoSpaceDE w:val="0"/>
      <w:autoSpaceDN w:val="0"/>
      <w:adjustRightInd w:val="0"/>
      <w:spacing w:before="120"/>
    </w:pPr>
    <w:rPr>
      <w:rFonts w:cs="Helvetica-Bold"/>
      <w:b/>
      <w:bCs/>
      <w:sz w:val="20"/>
      <w:szCs w:val="22"/>
    </w:rPr>
  </w:style>
  <w:style w:type="character" w:customStyle="1" w:styleId="TitreParagCar">
    <w:name w:val="TitreParag Car"/>
    <w:link w:val="TitreParag"/>
    <w:rsid w:val="008A2B54"/>
    <w:rPr>
      <w:rFonts w:ascii="Arial Unicode MS" w:hAnsi="Arial Unicode MS" w:cs="Helvetica-Bold"/>
      <w:b/>
      <w:bCs/>
      <w:color w:val="000000"/>
      <w:spacing w:val="20"/>
      <w:szCs w:val="22"/>
      <w:lang w:val="fr-FR" w:eastAsia="fr-FR" w:bidi="ar-SA"/>
    </w:rPr>
  </w:style>
  <w:style w:type="paragraph" w:styleId="En-tte">
    <w:name w:val="header"/>
    <w:basedOn w:val="Normal"/>
    <w:rsid w:val="008A2B54"/>
    <w:pPr>
      <w:tabs>
        <w:tab w:val="center" w:pos="4536"/>
        <w:tab w:val="right" w:pos="9072"/>
      </w:tabs>
    </w:pPr>
  </w:style>
  <w:style w:type="paragraph" w:styleId="Pieddepage">
    <w:name w:val="footer"/>
    <w:basedOn w:val="Normal"/>
    <w:rsid w:val="008A2B54"/>
    <w:pPr>
      <w:tabs>
        <w:tab w:val="center" w:pos="4536"/>
        <w:tab w:val="right" w:pos="9072"/>
      </w:tabs>
    </w:pPr>
  </w:style>
  <w:style w:type="character" w:styleId="Numrodepage">
    <w:name w:val="page number"/>
    <w:basedOn w:val="Policepardfaut"/>
    <w:rsid w:val="008A2B54"/>
  </w:style>
  <w:style w:type="paragraph" w:customStyle="1" w:styleId="Normalpuceronderetrait6cm">
    <w:name w:val="Normal &amp; puce ronde retrait 6cm"/>
    <w:basedOn w:val="TitreParag"/>
    <w:rsid w:val="008A2B54"/>
    <w:pPr>
      <w:numPr>
        <w:numId w:val="3"/>
      </w:numPr>
      <w:tabs>
        <w:tab w:val="clear" w:pos="3759"/>
        <w:tab w:val="num" w:pos="360"/>
      </w:tabs>
      <w:ind w:left="240" w:firstLine="0"/>
    </w:pPr>
    <w:rPr>
      <w:rFonts w:eastAsia="Arial Unicode MS"/>
      <w:b w:val="0"/>
      <w:sz w:val="18"/>
      <w:szCs w:val="18"/>
    </w:rPr>
  </w:style>
  <w:style w:type="character" w:styleId="Lienhypertexte">
    <w:name w:val="Hyperlink"/>
    <w:rsid w:val="008817EC"/>
    <w:rPr>
      <w:color w:val="0563C1"/>
      <w:u w:val="single"/>
    </w:rPr>
  </w:style>
  <w:style w:type="paragraph" w:styleId="Rvision">
    <w:name w:val="Revision"/>
    <w:hidden/>
    <w:uiPriority w:val="99"/>
    <w:semiHidden/>
    <w:rsid w:val="00BB06AE"/>
    <w:rPr>
      <w:rFonts w:ascii="Arial Unicode MS" w:hAnsi="Arial Unicode MS" w:cs="Microsoft Sans Serif"/>
      <w:color w:val="000000"/>
      <w:spacing w:val="20"/>
      <w:sz w:val="18"/>
    </w:rPr>
  </w:style>
  <w:style w:type="character" w:styleId="Marquedecommentaire">
    <w:name w:val="annotation reference"/>
    <w:basedOn w:val="Policepardfaut"/>
    <w:rsid w:val="001B14A7"/>
    <w:rPr>
      <w:sz w:val="16"/>
      <w:szCs w:val="16"/>
    </w:rPr>
  </w:style>
  <w:style w:type="paragraph" w:styleId="Commentaire">
    <w:name w:val="annotation text"/>
    <w:basedOn w:val="Normal"/>
    <w:link w:val="CommentaireCar"/>
    <w:rsid w:val="001B14A7"/>
    <w:rPr>
      <w:sz w:val="20"/>
    </w:rPr>
  </w:style>
  <w:style w:type="character" w:customStyle="1" w:styleId="CommentaireCar">
    <w:name w:val="Commentaire Car"/>
    <w:basedOn w:val="Policepardfaut"/>
    <w:link w:val="Commentaire"/>
    <w:rsid w:val="001B14A7"/>
    <w:rPr>
      <w:rFonts w:ascii="Arial Unicode MS" w:hAnsi="Arial Unicode MS" w:cs="Microsoft Sans Serif"/>
      <w:color w:val="000000"/>
      <w:spacing w:val="20"/>
    </w:rPr>
  </w:style>
  <w:style w:type="paragraph" w:styleId="Objetducommentaire">
    <w:name w:val="annotation subject"/>
    <w:basedOn w:val="Commentaire"/>
    <w:next w:val="Commentaire"/>
    <w:link w:val="ObjetducommentaireCar"/>
    <w:rsid w:val="001B14A7"/>
    <w:rPr>
      <w:b/>
      <w:bCs/>
    </w:rPr>
  </w:style>
  <w:style w:type="character" w:customStyle="1" w:styleId="ObjetducommentaireCar">
    <w:name w:val="Objet du commentaire Car"/>
    <w:basedOn w:val="CommentaireCar"/>
    <w:link w:val="Objetducommentaire"/>
    <w:rsid w:val="001B14A7"/>
    <w:rPr>
      <w:rFonts w:ascii="Arial Unicode MS" w:hAnsi="Arial Unicode MS" w:cs="Microsoft Sans Serif"/>
      <w:b/>
      <w:bCs/>
      <w:color w:val="000000"/>
      <w:spacing w:val="20"/>
    </w:rPr>
  </w:style>
  <w:style w:type="paragraph" w:styleId="Paragraphedeliste">
    <w:name w:val="List Paragraph"/>
    <w:basedOn w:val="Normal"/>
    <w:uiPriority w:val="34"/>
    <w:qFormat/>
    <w:rsid w:val="001B14A7"/>
    <w:pPr>
      <w:ind w:left="720"/>
      <w:contextualSpacing/>
    </w:pPr>
  </w:style>
  <w:style w:type="character" w:styleId="Mentionnonrsolue">
    <w:name w:val="Unresolved Mention"/>
    <w:basedOn w:val="Policepardfaut"/>
    <w:uiPriority w:val="99"/>
    <w:semiHidden/>
    <w:unhideWhenUsed/>
    <w:rsid w:val="00DB1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urelie.cornette@iledefrance-nature.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585</Words>
  <Characters>2988</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Préambule</vt:lpstr>
    </vt:vector>
  </TitlesOfParts>
  <Company>Agence des Espaces Verts</Company>
  <LinksUpToDate>false</LinksUpToDate>
  <CharactersWithSpaces>3566</CharactersWithSpaces>
  <SharedDoc>false</SharedDoc>
  <HLinks>
    <vt:vector size="6" baseType="variant">
      <vt:variant>
        <vt:i4>4259897</vt:i4>
      </vt:variant>
      <vt:variant>
        <vt:i4>0</vt:i4>
      </vt:variant>
      <vt:variant>
        <vt:i4>0</vt:i4>
      </vt:variant>
      <vt:variant>
        <vt:i4>5</vt:i4>
      </vt:variant>
      <vt:variant>
        <vt:lpwstr>mailto:assistantes@iledefrance-nature.fr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Préambule</dc:title>
  <dc:subject/>
  <dc:creator>Bernard MARTINEZ</dc:creator>
  <cp:keywords/>
  <dc:description/>
  <cp:lastModifiedBy>DUMEZ Vincent</cp:lastModifiedBy>
  <cp:revision>11</cp:revision>
  <cp:lastPrinted>2023-04-11T12:40:00Z</cp:lastPrinted>
  <dcterms:created xsi:type="dcterms:W3CDTF">2024-04-24T13:45:00Z</dcterms:created>
  <dcterms:modified xsi:type="dcterms:W3CDTF">2024-05-14T12:30:00Z</dcterms:modified>
</cp:coreProperties>
</file>